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E4722" w:rsidR="00BE4722" w:rsidP="5E6AC59A" w:rsidRDefault="00BE4722" w14:paraId="6B6F3998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/>
          <w:sz w:val="18"/>
          <w:szCs w:val="18"/>
          <w:lang w:val="en-GB"/>
        </w:rPr>
      </w:pPr>
      <w:r w:rsidRPr="5E6AC59A" w:rsidR="00BE4722">
        <w:rPr>
          <w:rStyle w:val="eop"/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 </w:t>
      </w:r>
    </w:p>
    <w:p w:rsidRPr="00E7797C" w:rsidR="00E7797C" w:rsidP="5E6AC59A" w:rsidRDefault="00E7797C" w14:paraId="6718FDB0" w14:textId="7CB4638F">
      <w:pPr>
        <w:pStyle w:val="Default"/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32"/>
          <w:szCs w:val="32"/>
          <w:lang w:val="en-GB"/>
        </w:rPr>
      </w:pPr>
      <w:r w:rsidRPr="5E6AC59A" w:rsidR="1FAC7D8E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lang w:val="en-GB"/>
        </w:rPr>
        <w:t xml:space="preserve"> </w:t>
      </w:r>
      <w:r w:rsidRPr="5E6AC59A" w:rsidR="6755A8D1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36"/>
          <w:szCs w:val="36"/>
          <w:lang w:val="en-GB"/>
        </w:rPr>
        <w:t>Co-creatin</w:t>
      </w:r>
      <w:r w:rsidRPr="5E6AC59A" w:rsidR="3C0801D9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36"/>
          <w:szCs w:val="36"/>
          <w:lang w:val="en-GB"/>
        </w:rPr>
        <w:t>g</w:t>
      </w:r>
      <w:r w:rsidRPr="5E6AC59A" w:rsidR="6755A8D1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36"/>
          <w:szCs w:val="36"/>
          <w:lang w:val="en-GB"/>
        </w:rPr>
        <w:t xml:space="preserve"> </w:t>
      </w:r>
      <w:r w:rsidRPr="5E6AC59A" w:rsidR="3FB3EA20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36"/>
          <w:szCs w:val="36"/>
          <w:lang w:val="en-GB"/>
        </w:rPr>
        <w:t xml:space="preserve">circular </w:t>
      </w:r>
      <w:r w:rsidRPr="5E6AC59A" w:rsidR="3C0801D9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36"/>
          <w:szCs w:val="36"/>
          <w:lang w:val="en-GB"/>
        </w:rPr>
        <w:t>innovations</w:t>
      </w:r>
      <w:r w:rsidRPr="5E6AC59A" w:rsidR="6755A8D1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36"/>
          <w:szCs w:val="36"/>
          <w:lang w:val="en-GB"/>
        </w:rPr>
        <w:t xml:space="preserve"> for </w:t>
      </w:r>
      <w:r w:rsidRPr="5E6AC59A" w:rsidR="3FB3EA20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36"/>
          <w:szCs w:val="36"/>
          <w:lang w:val="en-GB"/>
        </w:rPr>
        <w:t>the Utrecht region</w:t>
      </w:r>
    </w:p>
    <w:p w:rsidR="00275207" w:rsidP="5E6AC59A" w:rsidRDefault="7413AAD3" w14:paraId="5282FB2A" w14:textId="2087392B">
      <w:pPr>
        <w:pStyle w:val="Default"/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noProof w:val="0"/>
          <w:color w:val="ED7C31"/>
          <w:sz w:val="32"/>
          <w:szCs w:val="32"/>
          <w:lang w:val="en-GB"/>
        </w:rPr>
      </w:pPr>
    </w:p>
    <w:p w:rsidR="00275207" w:rsidP="5E6AC59A" w:rsidRDefault="7413AAD3" w14:paraId="02E8AB96" w14:textId="37A67C18">
      <w:pPr>
        <w:pStyle w:val="Default"/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noProof w:val="0"/>
          <w:color w:val="ED7C31"/>
          <w:sz w:val="32"/>
          <w:szCs w:val="32"/>
          <w:lang w:val="en-GB"/>
        </w:rPr>
      </w:pPr>
      <w:r w:rsidRPr="5E6AC59A" w:rsidR="1B81E43A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noProof w:val="0"/>
          <w:color w:val="ED7C31"/>
          <w:sz w:val="32"/>
          <w:szCs w:val="32"/>
          <w:lang w:val="en-GB"/>
        </w:rPr>
        <w:t>S</w:t>
      </w:r>
      <w:r w:rsidRPr="5E6AC59A" w:rsidR="68015FB1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noProof w:val="0"/>
          <w:color w:val="ED7C31"/>
          <w:sz w:val="32"/>
          <w:szCs w:val="32"/>
          <w:lang w:val="en-GB"/>
        </w:rPr>
        <w:t>eed funding Urban-Rural Circularity</w:t>
      </w:r>
    </w:p>
    <w:p w:rsidR="4D0EB1CE" w:rsidP="5E6AC59A" w:rsidRDefault="4D0EB1CE" w14:paraId="7DC5D0F0" w14:textId="5D688892">
      <w:pPr>
        <w:pStyle w:val="Default"/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noProof w:val="0"/>
          <w:color w:val="ED7C31"/>
          <w:sz w:val="32"/>
          <w:szCs w:val="32"/>
          <w:lang w:val="en-GB"/>
        </w:rPr>
      </w:pPr>
      <w:r w:rsidRPr="5E6AC59A" w:rsidR="4D0EB1CE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noProof w:val="0"/>
          <w:color w:val="ED7C31"/>
          <w:sz w:val="32"/>
          <w:szCs w:val="32"/>
          <w:lang w:val="en-GB"/>
        </w:rPr>
        <w:t>Call for pressure cooker and proposals</w:t>
      </w:r>
    </w:p>
    <w:p w:rsidR="00C63587" w:rsidP="5E6AC59A" w:rsidRDefault="00C63587" w14:paraId="7411A2B7" w14:textId="77777777">
      <w:pPr>
        <w:pStyle w:val="Default"/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noProof w:val="0"/>
          <w:color w:val="ED7C31"/>
          <w:sz w:val="32"/>
          <w:szCs w:val="32"/>
          <w:lang w:val="en-GB"/>
        </w:rPr>
      </w:pPr>
    </w:p>
    <w:p w:rsidR="00AF3DAF" w:rsidP="5E6AC59A" w:rsidRDefault="00AF3DAF" w14:paraId="46483978" w14:textId="661126C9">
      <w:pPr>
        <w:pStyle w:val="Default"/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</w:pPr>
      <w:r w:rsidRPr="5E6AC59A" w:rsidR="005FDFF0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  <w:t>Pressure cooker</w:t>
      </w:r>
      <w:r w:rsidRPr="5E6AC59A" w:rsidR="68015FB1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  <w:t xml:space="preserve">: </w:t>
      </w:r>
      <w:r w:rsidRPr="5E6AC59A" w:rsidR="6372E71A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  <w:t>29 May 2024</w:t>
      </w:r>
    </w:p>
    <w:p w:rsidRPr="00AF3DAF" w:rsidR="00C63587" w:rsidP="5E6AC59A" w:rsidRDefault="00C63587" w14:paraId="62275FC0" w14:textId="38F5A54D">
      <w:pPr>
        <w:pStyle w:val="Default"/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</w:pPr>
      <w:r w:rsidRPr="5E6AC59A" w:rsidR="68015FB1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  <w:t xml:space="preserve">Deadline </w:t>
      </w:r>
      <w:r w:rsidRPr="5E6AC59A" w:rsidR="559B8C69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  <w:t>proposal</w:t>
      </w:r>
      <w:r w:rsidRPr="5E6AC59A" w:rsidR="68015FB1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  <w:t xml:space="preserve">: </w:t>
      </w:r>
      <w:r w:rsidRPr="5E6AC59A" w:rsidR="559B8C69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color w:val="ED7C31"/>
          <w:sz w:val="28"/>
          <w:szCs w:val="28"/>
          <w:lang w:val="en-GB"/>
        </w:rPr>
        <w:t>14 June 2024 5 pm.</w:t>
      </w:r>
    </w:p>
    <w:p w:rsidRPr="00267D1D" w:rsidR="00DB7DF4" w:rsidP="5E6AC59A" w:rsidRDefault="00DB7DF4" w14:paraId="11476F30" w14:textId="334F02BC">
      <w:pPr>
        <w:rPr>
          <w:rFonts w:eastAsia="游明朝" w:eastAsiaTheme="minorEastAsia"/>
          <w:noProof w:val="0"/>
          <w:lang w:val="en-GB"/>
        </w:rPr>
      </w:pPr>
    </w:p>
    <w:p w:rsidRPr="00267D1D" w:rsidR="00DB7DF4" w:rsidP="5E6AC59A" w:rsidRDefault="4E143E05" w14:paraId="0E8819FE" w14:textId="54DB9D2C">
      <w:p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76CAD21C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Introduction</w:t>
      </w:r>
      <w:r>
        <w:br/>
      </w:r>
      <w:r w:rsidRPr="5E6AC59A" w:rsidR="4642D82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The </w:t>
      </w:r>
      <w:r w:rsidRPr="5E6AC59A" w:rsidR="26217C4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5E6AC59A" w:rsidR="4642D82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nstitute for a Circular Society (</w:t>
      </w:r>
      <w:r w:rsidRPr="5E6AC59A" w:rsidR="1968314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i4CS</w:t>
      </w:r>
      <w:r w:rsidRPr="5E6AC59A" w:rsidR="4642D82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) is excited to introduce the next round of Seed Funding. </w:t>
      </w:r>
      <w:r w:rsidRPr="5E6AC59A" w:rsidR="5F37684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Are you </w:t>
      </w:r>
      <w:r w:rsidRPr="5E6AC59A" w:rsidR="73AE4CA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a researcher at TU/e, WUR</w:t>
      </w:r>
      <w:r w:rsidRPr="5E6AC59A" w:rsidR="484744C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5E6AC59A" w:rsidR="73AE4CA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UU or UMCU and </w:t>
      </w:r>
      <w:r w:rsidRPr="5E6AC59A" w:rsidR="5F37684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passionate about advancing circular solutions through inter</w:t>
      </w:r>
      <w:r w:rsidRPr="5E6AC59A" w:rsidR="04B1728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-</w:t>
      </w:r>
      <w:r w:rsidRPr="5E6AC59A" w:rsidR="5F37684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and transdisciplinary collaboration and innovative research? </w:t>
      </w:r>
      <w:r w:rsidRPr="5E6AC59A" w:rsidR="6697B413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6697B413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Th</w:t>
      </w:r>
      <w:r w:rsidRPr="5E6AC59A" w:rsidR="5DB4FA3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en th</w:t>
      </w:r>
      <w:r w:rsidRPr="5E6AC59A" w:rsidR="6697B413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is is your </w:t>
      </w:r>
      <w:r w:rsidRPr="5E6AC59A" w:rsidR="5F37684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opportunity </w:t>
      </w:r>
      <w:r w:rsidRPr="5E6AC59A" w:rsidR="60687A4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to team up with EWUU colleagues</w:t>
      </w:r>
      <w:r w:rsidRPr="5E6AC59A" w:rsidR="2541D31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5E6AC59A" w:rsidR="30C02CF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develop </w:t>
      </w:r>
      <w:r w:rsidRPr="5E6AC59A" w:rsidR="5F37684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collaborative </w:t>
      </w:r>
      <w:r w:rsidRPr="5E6AC59A" w:rsidR="5F37684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projects and drive impact in the pursuit for a circular society.</w:t>
      </w:r>
    </w:p>
    <w:p w:rsidRPr="00267D1D" w:rsidR="00DB7DF4" w:rsidP="5E6AC59A" w:rsidRDefault="16AFDD89" w14:paraId="2B1E5E77" w14:textId="282D88D5">
      <w:pPr>
        <w:shd w:val="clear" w:color="auto" w:fill="FFFFFF" w:themeFill="background1"/>
        <w:spacing w:after="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19678550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A</w:t>
      </w:r>
      <w:r w:rsidRPr="5E6AC59A" w:rsidR="2F86868A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im </w:t>
      </w:r>
      <w:r w:rsidRPr="5E6AC59A" w:rsidR="0414BFBC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and approach </w:t>
      </w:r>
      <w:r w:rsidRPr="5E6AC59A" w:rsidR="2F86868A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of the</w:t>
      </w:r>
      <w:r w:rsidRPr="5E6AC59A" w:rsidR="19678550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seed cal</w:t>
      </w:r>
      <w:r w:rsidRPr="5E6AC59A" w:rsidR="1967855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l</w:t>
      </w:r>
      <w:r>
        <w:br/>
      </w:r>
      <w:r w:rsidRPr="5E6AC59A" w:rsidR="5BC0A02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This seed call is </w:t>
      </w:r>
      <w:r w:rsidRPr="5E6AC59A" w:rsidR="432BD4C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 co-production between </w:t>
      </w:r>
      <w:r w:rsidRPr="5E6AC59A" w:rsidR="5DB44FC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5E6AC59A" w:rsidR="1968314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4CS</w:t>
      </w:r>
      <w:r w:rsidRPr="5E6AC59A" w:rsidR="5BC0A02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's new theme </w:t>
      </w:r>
      <w:r w:rsidRPr="5E6AC59A" w:rsidR="5BC0A026">
        <w:rPr>
          <w:rFonts w:eastAsia="游明朝" w:eastAsiaTheme="minorEastAsia"/>
          <w:b w:val="1"/>
          <w:bCs w:val="1"/>
          <w:noProof w:val="0"/>
          <w:color w:val="ED7C31"/>
          <w:sz w:val="24"/>
          <w:szCs w:val="24"/>
          <w:lang w:val="en-GB"/>
        </w:rPr>
        <w:t>Urban-Rural circularity (URC)</w:t>
      </w:r>
      <w:r w:rsidRPr="5E6AC59A" w:rsidR="29B24D39">
        <w:rPr>
          <w:rFonts w:eastAsia="游明朝" w:eastAsiaTheme="minorEastAsia"/>
          <w:b w:val="1"/>
          <w:bCs w:val="1"/>
          <w:noProof w:val="0"/>
          <w:color w:val="ED7C31"/>
          <w:sz w:val="24"/>
          <w:szCs w:val="24"/>
          <w:lang w:val="en-GB"/>
        </w:rPr>
        <w:t xml:space="preserve"> </w:t>
      </w:r>
      <w:r w:rsidRPr="5E6AC59A" w:rsidR="29B24D39">
        <w:rPr>
          <w:rFonts w:eastAsia="游明朝" w:eastAsiaTheme="minorEastAsia"/>
          <w:noProof w:val="0"/>
          <w:sz w:val="24"/>
          <w:szCs w:val="24"/>
          <w:lang w:val="en-GB"/>
        </w:rPr>
        <w:t>and</w:t>
      </w:r>
      <w:r w:rsidRPr="5E6AC59A" w:rsidR="253EFDD2">
        <w:rPr>
          <w:rFonts w:eastAsia="游明朝" w:eastAsiaTheme="minorEastAsia"/>
          <w:noProof w:val="0"/>
          <w:sz w:val="24"/>
          <w:szCs w:val="24"/>
          <w:lang w:val="en-GB"/>
        </w:rPr>
        <w:t xml:space="preserve"> the</w:t>
      </w:r>
      <w:r w:rsidRPr="5E6AC59A" w:rsidR="29B24D39">
        <w:rPr>
          <w:rFonts w:eastAsia="游明朝" w:eastAsiaTheme="minorEastAsia"/>
          <w:b w:val="1"/>
          <w:bCs w:val="1"/>
          <w:noProof w:val="0"/>
          <w:color w:val="ED7C31"/>
          <w:sz w:val="24"/>
          <w:szCs w:val="24"/>
          <w:lang w:val="en-GB"/>
        </w:rPr>
        <w:t xml:space="preserve"> </w:t>
      </w:r>
      <w:r w:rsidRPr="5E6AC59A" w:rsidR="627C85C6">
        <w:rPr>
          <w:rFonts w:eastAsia="游明朝" w:eastAsiaTheme="minorEastAsia"/>
          <w:b w:val="1"/>
          <w:bCs w:val="1"/>
          <w:noProof w:val="0"/>
          <w:color w:val="ED7C31"/>
          <w:sz w:val="24"/>
          <w:szCs w:val="24"/>
          <w:lang w:val="en-GB"/>
        </w:rPr>
        <w:t>p</w:t>
      </w:r>
      <w:r w:rsidRPr="5E6AC59A" w:rsidR="29B24D39">
        <w:rPr>
          <w:rFonts w:eastAsia="游明朝" w:eastAsiaTheme="minorEastAsia"/>
          <w:b w:val="1"/>
          <w:bCs w:val="1"/>
          <w:noProof w:val="0"/>
          <w:color w:val="ED7C31"/>
          <w:sz w:val="24"/>
          <w:szCs w:val="24"/>
          <w:lang w:val="en-GB"/>
        </w:rPr>
        <w:t xml:space="preserve">rovince and </w:t>
      </w:r>
      <w:r w:rsidRPr="5E6AC59A" w:rsidR="5673D357">
        <w:rPr>
          <w:rFonts w:eastAsia="游明朝" w:eastAsiaTheme="minorEastAsia"/>
          <w:b w:val="1"/>
          <w:bCs w:val="1"/>
          <w:noProof w:val="0"/>
          <w:color w:val="ED7C31"/>
          <w:sz w:val="24"/>
          <w:szCs w:val="24"/>
          <w:lang w:val="en-GB"/>
        </w:rPr>
        <w:t>c</w:t>
      </w:r>
      <w:r w:rsidRPr="5E6AC59A" w:rsidR="29B24D39">
        <w:rPr>
          <w:rFonts w:eastAsia="游明朝" w:eastAsiaTheme="minorEastAsia"/>
          <w:b w:val="1"/>
          <w:bCs w:val="1"/>
          <w:noProof w:val="0"/>
          <w:color w:val="ED7C31"/>
          <w:sz w:val="24"/>
          <w:szCs w:val="24"/>
          <w:lang w:val="en-GB"/>
        </w:rPr>
        <w:t>ity of Utrecht</w:t>
      </w:r>
      <w:r w:rsidRPr="5E6AC59A" w:rsidR="5BC0A02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5E6AC59A" w:rsidR="4A47E32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Researchers can apply for a seed fund after attending a 1-day pressure cooker session at 29 May (see details below).</w:t>
      </w:r>
      <w:r>
        <w:br/>
      </w:r>
    </w:p>
    <w:p w:rsidRPr="00267D1D" w:rsidR="00DB7DF4" w:rsidP="5E6AC59A" w:rsidRDefault="0FD34E1D" w14:paraId="1A35F05F" w14:textId="17B1DD4F">
      <w:pPr>
        <w:shd w:val="clear" w:color="auto" w:fill="FFFFFF" w:themeFill="background1"/>
        <w:spacing w:after="0"/>
        <w:rPr>
          <w:rFonts w:eastAsia="游明朝" w:eastAsiaTheme="minorEastAsia"/>
          <w:noProof w:val="0"/>
          <w:color w:val="FF0000" w:themeColor="text1" w:themeTint="FF" w:themeShade="FF"/>
          <w:sz w:val="24"/>
          <w:szCs w:val="24"/>
          <w:lang w:val="en-GB"/>
        </w:rPr>
      </w:pPr>
      <w:r w:rsidRPr="5E6AC59A" w:rsidR="7A5C4CC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URC's mission is</w:t>
      </w:r>
      <w:r w:rsidRPr="5E6AC59A" w:rsidR="5BC0A02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to stimulate the development of circular systemic solutions for future proof regions. This means that we are looking for solutions that close loops, take planetary boundaries as a precondition and contribute to social inclusion and justice</w:t>
      </w:r>
      <w:r w:rsidRPr="5E6AC59A" w:rsidR="5BC0A02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.  </w:t>
      </w:r>
      <w:r w:rsidRPr="5E6AC59A" w:rsidR="5BC0A026">
        <w:rPr>
          <w:rFonts w:eastAsia="游明朝" w:eastAsiaTheme="minorEastAsia"/>
          <w:noProof w:val="0"/>
          <w:sz w:val="24"/>
          <w:szCs w:val="24"/>
          <w:lang w:val="en-GB"/>
        </w:rPr>
        <w:t xml:space="preserve">For more information about the </w:t>
      </w:r>
      <w:hyperlink r:id="R7b01b9853e384984">
        <w:r w:rsidRPr="5E6AC59A" w:rsidR="5BC0A026">
          <w:rPr>
            <w:rStyle w:val="Hyperlink"/>
            <w:noProof w:val="0"/>
            <w:lang w:val="en-GB"/>
          </w:rPr>
          <w:t>URC theme see</w:t>
        </w:r>
        <w:r w:rsidRPr="5E6AC59A" w:rsidR="5BC0A026">
          <w:rPr>
            <w:rStyle w:val="Hyperlink"/>
            <w:noProof w:val="0"/>
            <w:lang w:val="en-GB"/>
          </w:rPr>
          <w:t xml:space="preserve"> </w:t>
        </w:r>
        <w:r w:rsidRPr="5E6AC59A" w:rsidR="5BC0A026">
          <w:rPr>
            <w:rStyle w:val="Hyperlink"/>
            <w:noProof w:val="0"/>
            <w:lang w:val="en-GB"/>
          </w:rPr>
          <w:t>here</w:t>
        </w:r>
        <w:r w:rsidRPr="5E6AC59A" w:rsidR="45996DB9">
          <w:rPr>
            <w:rStyle w:val="Hyperlink"/>
            <w:noProof w:val="0"/>
            <w:lang w:val="en-GB"/>
          </w:rPr>
          <w:t>.</w:t>
        </w:r>
      </w:hyperlink>
    </w:p>
    <w:p w:rsidRPr="00267D1D" w:rsidR="00DB7DF4" w:rsidP="5E6AC59A" w:rsidRDefault="0FD34E1D" w14:paraId="501C4A7F" w14:textId="3FF4C723">
      <w:pPr>
        <w:shd w:val="clear" w:color="auto" w:fill="FFFFFF" w:themeFill="background1"/>
        <w:spacing w:after="0"/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Pr="00267D1D" w:rsidR="00DB7DF4" w:rsidP="5E6AC59A" w:rsidRDefault="0FD34E1D" w14:paraId="102D1CF1" w14:textId="6711023F">
      <w:pPr>
        <w:shd w:val="clear" w:color="auto" w:fill="FFFFFF" w:themeFill="background1"/>
        <w:spacing w:after="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With this seed call </w:t>
      </w:r>
      <w:r w:rsidRPr="5E6AC59A" w:rsidR="72EF43F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5E6AC59A" w:rsidR="1968314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4CS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wants:</w:t>
      </w:r>
    </w:p>
    <w:p w:rsidRPr="00267D1D" w:rsidR="00DB7DF4" w:rsidP="5E6AC59A" w:rsidRDefault="110212D3" w14:paraId="4742800E" w14:textId="64523F3F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to 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initiate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and support innovative ideas and perspectives on developing circular systemic solutions for future proof 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regions</w:t>
      </w:r>
      <w:r w:rsidRPr="5E6AC59A" w:rsidR="6ECE710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w:rsidRPr="00DF6B25" w:rsidR="00DB7DF4" w:rsidP="5E6AC59A" w:rsidRDefault="110212D3" w14:paraId="64A2A8A2" w14:textId="4C51C0C4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to 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facilitate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and stimulate collaboration with (relevant) societal 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stakeholders</w:t>
      </w:r>
      <w:r w:rsidRPr="5E6AC59A" w:rsidR="093629C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;</w:t>
      </w:r>
    </w:p>
    <w:p w:rsidRPr="00267D1D" w:rsidR="00DB7DF4" w:rsidP="5E6AC59A" w:rsidRDefault="110212D3" w14:paraId="1AF16E0A" w14:textId="04F15C57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to st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imulate i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nter</w:t>
      </w:r>
      <w:r w:rsidRPr="5E6AC59A" w:rsidR="7758FD0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and trans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disciplinary collaboration </w:t>
      </w:r>
      <w:r w:rsidRPr="5E6AC59A" w:rsidR="733155D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including</w:t>
      </w:r>
      <w:r w:rsidRPr="5E6AC59A" w:rsidR="2D3F37B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researchers of the four EWUU partners</w:t>
      </w:r>
      <w:r w:rsidRPr="5E6AC59A" w:rsidR="2533DA0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Pr="00267D1D" w:rsidR="00DB7DF4" w:rsidP="5E6AC59A" w:rsidRDefault="00DB7DF4" w14:paraId="49578C21" w14:textId="08F281B9">
      <w:pPr>
        <w:shd w:val="clear" w:color="auto" w:fill="FFFFFF" w:themeFill="background1"/>
        <w:spacing w:after="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</w:p>
    <w:p w:rsidR="00081FA0" w:rsidP="5E6AC59A" w:rsidRDefault="5573B836" w14:paraId="289EE811" w14:textId="1417FADB">
      <w:pPr>
        <w:shd w:val="clear" w:color="auto" w:fill="FFFFFF" w:themeFill="background1"/>
        <w:spacing w:after="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16F34D7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The approach for this call is to zoom in on the Utrecht region and challenge researchers to address knowledge gaps </w:t>
      </w:r>
      <w:r w:rsidRPr="5E6AC59A" w:rsidR="16F34D7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encountered</w:t>
      </w:r>
      <w:r w:rsidRPr="5E6AC59A" w:rsidR="16F34D7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by the province and city of Utrecht.</w:t>
      </w:r>
      <w:r w:rsidRPr="5E6AC59A" w:rsidR="00DC76B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69214F8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This way </w:t>
      </w:r>
      <w:r w:rsidRPr="5E6AC59A" w:rsidR="50E2550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we aim</w:t>
      </w:r>
      <w:r w:rsidRPr="5E6AC59A" w:rsidR="77310AE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77310AE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to inspire</w:t>
      </w:r>
      <w:r w:rsidRPr="5E6AC59A" w:rsidR="2C9D8EA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77310AE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academic research with direct societal impact</w:t>
      </w:r>
      <w:r w:rsidRPr="5E6AC59A" w:rsidR="16FB5DC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. I</w:t>
      </w:r>
      <w:r w:rsidRPr="5E6AC59A" w:rsidR="13AB142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n </w:t>
      </w:r>
      <w:r w:rsidRPr="5E6AC59A" w:rsidR="685707C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 </w:t>
      </w:r>
      <w:r w:rsidRPr="5E6AC59A" w:rsidR="13AB142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co-creation</w:t>
      </w:r>
      <w:r w:rsidRPr="5E6AC59A" w:rsidR="309EEE3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between academia and stakeholders</w:t>
      </w:r>
      <w:r w:rsidRPr="5E6AC59A" w:rsidR="7583AFE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we hope to</w:t>
      </w:r>
      <w:r w:rsidRPr="5E6AC59A" w:rsidR="7B0742F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077E265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5E6AC59A" w:rsidR="077E265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dentify</w:t>
      </w:r>
      <w:r w:rsidRPr="5E6AC59A" w:rsidR="077E265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7B0742F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solutions </w:t>
      </w:r>
      <w:r w:rsidRPr="5E6AC59A" w:rsidR="077E265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which are - preferably - also </w:t>
      </w:r>
      <w:r w:rsidRPr="5E6AC59A" w:rsidR="7B0742F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transferable to other regions</w:t>
      </w:r>
      <w:r w:rsidRPr="5E6AC59A" w:rsidR="77310AE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w:rsidRPr="00267D1D" w:rsidR="00DB7DF4" w:rsidP="5E6AC59A" w:rsidRDefault="5573B836" w14:paraId="031FC376" w14:textId="1BD4353F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259" w:lineRule="auto"/>
        <w:ind w:left="0" w:right="0"/>
        <w:jc w:val="left"/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</w:pPr>
      <w:r>
        <w:br/>
      </w:r>
      <w:r w:rsidRPr="5E6AC59A" w:rsidR="38C95613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Knowlegde gaps and questions from the Utrecht region</w:t>
      </w:r>
      <w:r>
        <w:br/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Both the </w:t>
      </w:r>
      <w:r w:rsidRPr="5E6AC59A" w:rsidR="5976E37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rovince and the </w:t>
      </w:r>
      <w:r w:rsidRPr="5E6AC59A" w:rsidR="4C056D9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city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strive for a circular society. Various projects have been carried out in recent years. Results have been achieved, but questions have also </w:t>
      </w:r>
      <w:r w:rsidRPr="5E6AC59A" w:rsidR="7384E69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emerged</w:t>
      </w:r>
      <w:r w:rsidRPr="5E6AC59A" w:rsidR="7384E69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, and knowledge gaps have been </w:t>
      </w:r>
      <w:r w:rsidRPr="5E6AC59A" w:rsidR="7384E69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identified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5E6AC59A" w:rsidR="49A3828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Academic knowledge addressing such 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questions is important for </w:t>
      </w:r>
      <w:r w:rsidRPr="5E6AC59A" w:rsidR="59562AF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both </w:t>
      </w:r>
      <w:r w:rsidRPr="5E6AC59A" w:rsidR="61E93D9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city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and province because it can provide</w:t>
      </w:r>
      <w:r w:rsidRPr="5E6AC59A" w:rsidR="1A0DBDC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input 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for new policy, implementation programs and projects to reali</w:t>
      </w:r>
      <w:r w:rsidRPr="5E6AC59A" w:rsidR="76E699A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5E6AC59A" w:rsidR="1C9128C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a circular region.</w:t>
      </w:r>
      <w:r w:rsidRPr="5E6AC59A" w:rsidR="676A50A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Relevant knowledge gaps and questions include: </w:t>
      </w:r>
    </w:p>
    <w:p w:rsidRPr="00267D1D" w:rsidR="00DB7DF4" w:rsidP="5E6AC59A" w:rsidRDefault="00DB7DF4" w14:paraId="7D9AA559" w14:textId="2BC2C617">
      <w:pPr>
        <w:shd w:val="clear" w:color="auto" w:fill="FFFFFF" w:themeFill="background1"/>
        <w:spacing w:after="0"/>
        <w:rPr>
          <w:rFonts w:eastAsia="游明朝" w:eastAsiaTheme="minorEastAsia"/>
          <w:b w:val="1"/>
          <w:bCs w:val="1"/>
          <w:noProof w:val="0"/>
          <w:color w:val="000000" w:themeColor="text1"/>
          <w:sz w:val="24"/>
          <w:szCs w:val="24"/>
          <w:lang w:val="en-GB"/>
        </w:rPr>
      </w:pPr>
    </w:p>
    <w:p w:rsidRPr="00267D1D" w:rsidR="0081086D" w:rsidP="5E6AC59A" w:rsidRDefault="0081086D" w14:paraId="537BC37E" w14:textId="77777777">
      <w:pPr>
        <w:pStyle w:val="ListParagraph"/>
        <w:numPr>
          <w:ilvl w:val="0"/>
          <w:numId w:val="8"/>
        </w:numPr>
        <w:shd w:val="clear" w:color="auto" w:fill="FFFFFF" w:themeFill="background1"/>
        <w:spacing w:after="300"/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/>
          <w:sz w:val="24"/>
          <w:szCs w:val="24"/>
          <w:lang w:val="en-GB"/>
        </w:rPr>
      </w:pPr>
      <w:r w:rsidRPr="5E6AC59A" w:rsidR="0081086D"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Spatial claims that arise from the ambition for a circular region</w:t>
      </w:r>
    </w:p>
    <w:p w:rsidR="0081086D" w:rsidP="5E6AC59A" w:rsidRDefault="0081086D" w14:paraId="66814BA1" w14:textId="3609FC79">
      <w:pPr>
        <w:pStyle w:val="ListParagraph"/>
        <w:numPr>
          <w:ilvl w:val="1"/>
          <w:numId w:val="8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312A776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What will be the spatial demand for </w:t>
      </w:r>
      <w:r w:rsidRPr="5E6AC59A" w:rsidR="753BC7D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a 100% circular region</w:t>
      </w:r>
      <w:r w:rsidRPr="5E6AC59A" w:rsidR="14A343C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compared to today, considering</w:t>
      </w:r>
      <w:r w:rsidRPr="5E6AC59A" w:rsidR="3456A60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0372E4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e.g</w:t>
      </w:r>
      <w:r w:rsidRPr="5E6AC59A" w:rsidR="3456A60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3456A60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new regional partnerships for closing loops, </w:t>
      </w:r>
      <w:r w:rsidRPr="5E6AC59A" w:rsidR="3456A60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circular agriculture for food/biobased materials, water management, processing industry, storage, </w:t>
      </w:r>
      <w:r w:rsidRPr="5E6AC59A" w:rsidR="00BCAF1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logistics</w:t>
      </w:r>
      <w:r w:rsidRPr="5E6AC59A" w:rsidR="00BCAF1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78C6983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etc</w:t>
      </w:r>
      <w:r w:rsidRPr="5E6AC59A" w:rsidR="4CE1929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5E6AC59A" w:rsidR="43DA087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081086D" w:rsidP="5E6AC59A" w:rsidRDefault="0081086D" w14:paraId="4E078AE5" w14:textId="0C404783">
      <w:pPr>
        <w:pStyle w:val="ListParagraph"/>
        <w:numPr>
          <w:ilvl w:val="1"/>
          <w:numId w:val="8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43DA087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H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ow can </w:t>
      </w:r>
      <w:r w:rsidRPr="5E6AC59A" w:rsidR="7F749C5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the c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ity and </w:t>
      </w:r>
      <w:r w:rsidRPr="5E6AC59A" w:rsidR="7EBFB9C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rovince</w:t>
      </w:r>
      <w:r w:rsidRPr="5E6AC59A" w:rsidR="4FC6F6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162275B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anticipate</w:t>
      </w:r>
      <w:r w:rsidRPr="5E6AC59A" w:rsidR="4FC6F6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2076456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spatial demand </w:t>
      </w:r>
      <w:r w:rsidRPr="5E6AC59A" w:rsidR="4FC6F6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in relat</w:t>
      </w:r>
      <w:r w:rsidRPr="5E6AC59A" w:rsidR="31281B7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ion to</w:t>
      </w:r>
      <w:r w:rsidRPr="5E6AC59A" w:rsidR="4FC6F6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spatial policies,</w:t>
      </w:r>
      <w:r w:rsidRPr="5E6AC59A" w:rsidR="2758D8C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31B9903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also </w:t>
      </w:r>
      <w:r w:rsidRPr="5E6AC59A" w:rsidR="2758D8C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considering</w:t>
      </w:r>
      <w:r w:rsidRPr="5E6AC59A" w:rsidR="1C555B4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competing claims for scarce space</w:t>
      </w:r>
      <w:r w:rsidRPr="5E6AC59A" w:rsidR="2931B5D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(</w:t>
      </w:r>
      <w:r w:rsidRPr="5E6AC59A" w:rsidR="2931B5D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circular economy, biodiversity, housing </w:t>
      </w:r>
      <w:r w:rsidRPr="5E6AC59A" w:rsidR="743C712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etc.</w:t>
      </w:r>
      <w:r w:rsidRPr="5E6AC59A" w:rsidR="2931B5D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)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?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Integrated considerations are necessary, but how can the city and province put this into practice, 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e.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g.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a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re there approaches for combining multiple uses of space?</w:t>
      </w:r>
      <w:r w:rsidRPr="5E6AC59A" w:rsidR="7648114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081086D" w:rsidP="5E6AC59A" w:rsidRDefault="0081086D" w14:paraId="12685008" w14:textId="77777777">
      <w:pPr>
        <w:pStyle w:val="ListParagraph"/>
        <w:numPr>
          <w:ilvl w:val="1"/>
          <w:numId w:val="8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What regional partnerships can contribute to closing loops and reducing material use in and around the Utrecht region? And how much space is needed to 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accommodate</w:t>
      </w:r>
      <w:r w:rsidRPr="5E6AC59A" w:rsidR="7A83F73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these regional partnerships?</w:t>
      </w:r>
    </w:p>
    <w:p w:rsidR="00312DFF" w:rsidP="4A6BE277" w:rsidRDefault="00312DFF" w14:paraId="0FECE0D6" w14:textId="7F4954EB">
      <w:pPr>
        <w:pStyle w:val="ListParagraph"/>
        <w:numPr>
          <w:ilvl w:val="1"/>
          <w:numId w:val="8"/>
        </w:numPr>
        <w:shd w:val="clear" w:color="auto" w:fill="FFFFFF" w:themeFill="background1"/>
        <w:spacing w:after="300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en-GB"/>
        </w:rPr>
      </w:pPr>
      <w:r w:rsidRPr="5E6AC59A" w:rsidR="40243BE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How can th</w:t>
      </w:r>
      <w:r w:rsidRPr="5E6AC59A" w:rsidR="07EB58D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5E6AC59A" w:rsidR="40243BE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space requirement </w:t>
      </w:r>
      <w:r w:rsidRPr="5E6AC59A" w:rsidR="40B5B09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for a circular </w:t>
      </w:r>
      <w:r w:rsidRPr="5E6AC59A" w:rsidR="7FC8B80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city and region </w:t>
      </w:r>
      <w:r w:rsidRPr="5E6AC59A" w:rsidR="40243BE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be realised at the lowest societal costs? What is the role </w:t>
      </w:r>
      <w:r w:rsidRPr="5E6AC59A" w:rsidR="4029A7A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of the city and province </w:t>
      </w:r>
      <w:r w:rsidRPr="5E6AC59A" w:rsidR="40243BE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in this?</w:t>
      </w:r>
      <w:r>
        <w:br/>
      </w:r>
    </w:p>
    <w:p w:rsidRPr="00267D1D" w:rsidR="00312DFF" w:rsidP="5E6AC59A" w:rsidRDefault="00312DFF" w14:paraId="3A34B370" w14:textId="77777777">
      <w:pPr>
        <w:pStyle w:val="ListParagraph"/>
        <w:numPr>
          <w:ilvl w:val="0"/>
          <w:numId w:val="11"/>
        </w:numPr>
        <w:shd w:val="clear" w:color="auto" w:fill="FFFFFF" w:themeFill="background1"/>
        <w:ind w:right="-20"/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/>
          <w:sz w:val="24"/>
          <w:szCs w:val="24"/>
          <w:lang w:val="en-GB"/>
        </w:rPr>
      </w:pPr>
      <w:r w:rsidRPr="5E6AC59A" w:rsidR="00312DFF"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Digital innovations that support the transition to a circular region</w:t>
      </w:r>
    </w:p>
    <w:p w:rsidR="00312DFF" w:rsidP="5E6AC59A" w:rsidRDefault="00312DFF" w14:paraId="12D4A230" w14:textId="65AEE8D5">
      <w:pPr>
        <w:pStyle w:val="ListParagraph"/>
        <w:numPr>
          <w:ilvl w:val="1"/>
          <w:numId w:val="11"/>
        </w:numPr>
        <w:shd w:val="clear" w:color="auto" w:fill="FFFFFF" w:themeFill="background1"/>
        <w:ind w:right="-2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The </w:t>
      </w:r>
      <w:r w:rsidRPr="5E6AC59A" w:rsidR="7763913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city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wants to scale up the reuse of building materials in the city and region by 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facilitating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collaboration and exchange of materials between different stakeholders</w:t>
      </w:r>
      <w:r w:rsidRPr="5E6AC59A" w:rsidR="11ED0E3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(project “de </w:t>
      </w:r>
      <w:r w:rsidRPr="5E6AC59A" w:rsidR="11ED0E3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grondstoffencorridor</w:t>
      </w:r>
      <w:r w:rsidRPr="5E6AC59A" w:rsidR="11ED0E3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”)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. Can the reuse of building materials be better / further 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facilitated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digital tooling and how can this be designed? </w:t>
      </w:r>
    </w:p>
    <w:p w:rsidR="00312DFF" w:rsidP="5E6AC59A" w:rsidRDefault="00312DFF" w14:paraId="025EBE65" w14:textId="7754E9FF">
      <w:pPr>
        <w:pStyle w:val="ListParagraph"/>
        <w:numPr>
          <w:ilvl w:val="1"/>
          <w:numId w:val="11"/>
        </w:numPr>
        <w:shd w:val="clear" w:color="auto" w:fill="FFFFFF" w:themeFill="background1"/>
        <w:ind w:right="-2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00312DF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How to </w:t>
      </w:r>
      <w:r w:rsidRPr="5E6AC59A" w:rsidR="00312DF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organi</w:t>
      </w:r>
      <w:r w:rsidRPr="5E6AC59A" w:rsidR="7F227E6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E6AC59A" w:rsidR="00312DF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5E6AC59A" w:rsidR="00312DF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the storage required for released building materials that cannot be used </w:t>
      </w:r>
      <w:r w:rsidRPr="5E6AC59A" w:rsidR="00312DF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immediately</w:t>
      </w:r>
      <w:r w:rsidRPr="5E6AC59A" w:rsidR="00312DF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?</w:t>
      </w:r>
    </w:p>
    <w:p w:rsidR="00312DFF" w:rsidP="5E6AC59A" w:rsidRDefault="00312DFF" w14:paraId="07BAC997" w14:textId="77777777">
      <w:pPr>
        <w:pStyle w:val="ListParagraph"/>
        <w:numPr>
          <w:ilvl w:val="1"/>
          <w:numId w:val="11"/>
        </w:numPr>
        <w:shd w:val="clear" w:color="auto" w:fill="FFFFFF" w:themeFill="background1"/>
        <w:ind w:right="-2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00312DF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How to better match supply and demand for those materials – especially on the regional scale?</w:t>
      </w:r>
    </w:p>
    <w:p w:rsidRPr="00312DFF" w:rsidR="00312DFF" w:rsidP="5E6AC59A" w:rsidRDefault="00312DFF" w14:paraId="23D44F5F" w14:textId="17890353">
      <w:pPr>
        <w:pStyle w:val="ListParagraph"/>
        <w:numPr>
          <w:ilvl w:val="1"/>
          <w:numId w:val="11"/>
        </w:numPr>
        <w:shd w:val="clear" w:color="auto" w:fill="FFFFFF" w:themeFill="background1"/>
        <w:ind w:right="-2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How to deal with the legal hurdles, such as certification and responsibility for safety</w:t>
      </w:r>
      <w:r w:rsidRPr="5E6AC59A" w:rsidR="1AD1FE4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when reusing </w:t>
      </w:r>
      <w:r w:rsidRPr="5E6AC59A" w:rsidR="550885D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materials</w:t>
      </w:r>
      <w:r w:rsidRPr="5E6AC59A" w:rsidR="61927B9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?</w:t>
      </w:r>
    </w:p>
    <w:p w:rsidR="0081086D" w:rsidP="5E6AC59A" w:rsidRDefault="0081086D" w14:paraId="159D6D6E" w14:textId="77777777">
      <w:pPr>
        <w:pStyle w:val="ListParagraph"/>
        <w:shd w:val="clear" w:color="auto" w:fill="FFFFFF" w:themeFill="background1"/>
        <w:spacing w:after="0"/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/>
          <w:sz w:val="24"/>
          <w:szCs w:val="24"/>
          <w:lang w:val="en-GB"/>
        </w:rPr>
      </w:pPr>
    </w:p>
    <w:p w:rsidRPr="00267D1D" w:rsidR="00DB7DF4" w:rsidP="5E6AC59A" w:rsidRDefault="00D70BD6" w14:paraId="5E404F5C" w14:textId="70B30860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/>
          <w:sz w:val="24"/>
          <w:szCs w:val="24"/>
          <w:lang w:val="en-GB"/>
        </w:rPr>
      </w:pPr>
      <w:r w:rsidRPr="5E6AC59A" w:rsidR="00D70BD6"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</w:t>
      </w:r>
      <w:r w:rsidRPr="5E6AC59A" w:rsidR="22228BD7"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iobased materials</w:t>
      </w:r>
      <w:r w:rsidRPr="5E6AC59A" w:rsidR="00D70BD6"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: from farm to construction</w:t>
      </w:r>
      <w:r w:rsidRPr="5E6AC59A" w:rsidR="00802961"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Pr="00267D1D" w:rsidR="00DB7DF4" w:rsidP="5E6AC59A" w:rsidRDefault="306799EC" w14:paraId="47DCB18B" w14:textId="2DAD62CE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146B67E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Can</w:t>
      </w:r>
      <w:r w:rsidRPr="5E6AC59A" w:rsidR="2A0CA8E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future proof regional supply chain</w:t>
      </w:r>
      <w:r w:rsidRPr="5E6AC59A" w:rsidR="1C3B9A1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E6AC59A" w:rsidR="2A0CA8E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for biobased </w:t>
      </w:r>
      <w:r w:rsidRPr="5E6AC59A" w:rsidR="7722B0B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construction </w:t>
      </w:r>
      <w:r w:rsidRPr="5E6AC59A" w:rsidR="2A0CA8E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materials – </w:t>
      </w:r>
      <w:r w:rsidRPr="5E6AC59A" w:rsidR="1E2E558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“</w:t>
      </w:r>
      <w:r w:rsidRPr="5E6AC59A" w:rsidR="2A0CA8E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from farm to construction</w:t>
      </w:r>
      <w:r w:rsidRPr="5E6AC59A" w:rsidR="56179B7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”</w:t>
      </w:r>
      <w:r w:rsidRPr="5E6AC59A" w:rsidR="1C37732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4166A7E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- </w:t>
      </w:r>
      <w:r w:rsidRPr="5E6AC59A" w:rsidR="1C37732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be developed</w:t>
      </w:r>
      <w:r w:rsidRPr="5E6AC59A" w:rsidR="442348B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33F5D87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in the Utrecht region</w:t>
      </w:r>
      <w:r w:rsidRPr="5E6AC59A" w:rsidR="25546AA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? </w:t>
      </w:r>
      <w:r w:rsidRPr="5E6AC59A" w:rsidR="25546AA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W</w:t>
      </w:r>
      <w:r w:rsidRPr="5E6AC59A" w:rsidR="442348B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hat could such supply chain</w:t>
      </w:r>
      <w:r w:rsidRPr="5E6AC59A" w:rsidR="2F59EA1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E6AC59A" w:rsidR="442348B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look like</w:t>
      </w:r>
      <w:r w:rsidRPr="5E6AC59A" w:rsidR="23D004E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? </w:t>
      </w:r>
      <w:r w:rsidRPr="5E6AC59A" w:rsidR="53BE7EF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Which actors are </w:t>
      </w:r>
      <w:r w:rsidRPr="5E6AC59A" w:rsidR="53BE7EF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required</w:t>
      </w:r>
      <w:r w:rsidRPr="5E6AC59A" w:rsidR="53BE7EF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? </w:t>
      </w:r>
      <w:r w:rsidRPr="5E6AC59A" w:rsidR="227C204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What are the potential obstacles and how can governments reduce or remove these?</w:t>
      </w:r>
      <w:r w:rsidRPr="5E6AC59A" w:rsidR="2B17598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What (other) role can </w:t>
      </w:r>
      <w:r w:rsidRPr="5E6AC59A" w:rsidR="3185DF4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the p</w:t>
      </w:r>
      <w:r w:rsidRPr="5E6AC59A" w:rsidR="2B17598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rovince and </w:t>
      </w:r>
      <w:r w:rsidRPr="5E6AC59A" w:rsidR="670F6B6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</w:t>
      </w:r>
      <w:r w:rsidRPr="5E6AC59A" w:rsidR="2B17598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ity play to support </w:t>
      </w:r>
      <w:r w:rsidRPr="5E6AC59A" w:rsidR="2722944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the develop</w:t>
      </w:r>
      <w:r w:rsidRPr="5E6AC59A" w:rsidR="2722944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ment</w:t>
      </w:r>
      <w:r w:rsidRPr="5E6AC59A" w:rsidR="2B17598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of these supply </w:t>
      </w:r>
      <w:r w:rsidRPr="5E6AC59A" w:rsidR="79401A2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chains?</w:t>
      </w:r>
      <w:r w:rsidRPr="5E6AC59A" w:rsidR="18C9FA8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Pr="00267D1D" w:rsidR="00DB7DF4" w:rsidP="5E6AC59A" w:rsidRDefault="306799EC" w14:paraId="18C2772C" w14:textId="72E8D472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5C2D191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On the production side: which crops (for biobased materials</w:t>
      </w:r>
      <w:r w:rsidRPr="5E6AC59A" w:rsidR="5002C3E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),</w:t>
      </w:r>
      <w:r w:rsidRPr="5E6AC59A" w:rsidR="5C2D191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0B4C0EC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and which biobased construction materials </w:t>
      </w:r>
      <w:r w:rsidRPr="5E6AC59A" w:rsidR="5C2D191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can be </w:t>
      </w:r>
      <w:r w:rsidRPr="5E6AC59A" w:rsidR="23814F3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manufactured </w:t>
      </w:r>
      <w:r w:rsidRPr="5E6AC59A" w:rsidR="5C2D191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regionally and in what quantities</w:t>
      </w:r>
      <w:r w:rsidRPr="5E6AC59A" w:rsidR="2BAB06A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– </w:t>
      </w:r>
      <w:r w:rsidRPr="5E6AC59A" w:rsidR="1E2E31C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considering</w:t>
      </w:r>
      <w:r w:rsidRPr="5E6AC59A" w:rsidR="2BAB06A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689FE14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</w:t>
      </w:r>
      <w:r w:rsidRPr="5E6AC59A" w:rsidR="2BAB06A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uture development of regional food production and </w:t>
      </w:r>
      <w:r w:rsidRPr="5E6AC59A" w:rsidR="5F7A6AF3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water management</w:t>
      </w:r>
      <w:r w:rsidRPr="5E6AC59A" w:rsidR="6E85E86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?</w:t>
      </w:r>
      <w:r w:rsidRPr="5E6AC59A" w:rsidR="397787E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C</w:t>
      </w:r>
      <w:r w:rsidRPr="5E6AC59A" w:rsidR="397787E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an the region manufacture enough biobased materials for its own building demand?</w:t>
      </w:r>
      <w:r w:rsidRPr="5E6AC59A" w:rsidR="6341E15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5A25155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What are growth paths for expanding production into the future?</w:t>
      </w:r>
    </w:p>
    <w:p w:rsidR="1611BDA4" w:rsidP="4A6BE277" w:rsidRDefault="1611BDA4" w14:paraId="41909DC9" w14:textId="641A97E4">
      <w:pPr>
        <w:pStyle w:val="ListParagraph"/>
        <w:numPr>
          <w:ilvl w:val="1"/>
          <w:numId w:val="11"/>
        </w:numPr>
        <w:suppressLineNumbers w:val="0"/>
        <w:shd w:val="clear" w:color="auto" w:fill="FFFFFF" w:themeFill="background1"/>
        <w:bidi w:val="0"/>
        <w:spacing w:before="0" w:beforeAutospacing="off" w:after="300" w:afterAutospacing="off" w:line="259" w:lineRule="auto"/>
        <w:ind w:left="1440" w:right="0" w:hanging="36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5E6AC59A" w:rsidR="4B50CE8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On the demand side: </w:t>
      </w:r>
      <w:r w:rsidRPr="5E6AC59A" w:rsidR="32D5498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How can </w:t>
      </w:r>
      <w:r w:rsidRPr="5E6AC59A" w:rsidR="1C779D9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the construction sector</w:t>
      </w:r>
      <w:r w:rsidRPr="5E6AC59A" w:rsidR="32D5498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be encouraged</w:t>
      </w:r>
      <w:r w:rsidRPr="5E6AC59A" w:rsidR="2A07B6B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5E6AC59A" w:rsidR="2A07B6B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by the </w:t>
      </w:r>
      <w:r w:rsidRPr="5E6AC59A" w:rsidR="5E06020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</w:t>
      </w:r>
      <w:r w:rsidRPr="5E6AC59A" w:rsidR="2A07B6B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ity and </w:t>
      </w:r>
      <w:r w:rsidRPr="5E6AC59A" w:rsidR="2198A8F3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5E6AC59A" w:rsidR="2A07B6B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rovince, </w:t>
      </w:r>
      <w:r w:rsidRPr="5E6AC59A" w:rsidR="32D5498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to </w:t>
      </w:r>
      <w:r w:rsidRPr="5E6AC59A" w:rsidR="4783DEE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increase the </w:t>
      </w:r>
      <w:r w:rsidRPr="5E6AC59A" w:rsidR="32D5498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use</w:t>
      </w:r>
      <w:r w:rsidRPr="5E6AC59A" w:rsidR="5BB9C92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of</w:t>
      </w:r>
      <w:r w:rsidRPr="5E6AC59A" w:rsidR="32D5498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biobased materials in construction projects</w:t>
      </w:r>
      <w:r w:rsidRPr="5E6AC59A" w:rsidR="3DD053F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– especially regionally produced ones</w:t>
      </w:r>
      <w:r w:rsidRPr="5E6AC59A" w:rsidR="32D5498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? 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What public and what private instruments do</w:t>
      </w:r>
      <w:r w:rsidRPr="5E6AC59A" w:rsidR="1A1F7C1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city and province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have at </w:t>
      </w:r>
      <w:r w:rsidRPr="5E6AC59A" w:rsidR="1B6A7DB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their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disposal to accelerate the use of biobased materials in construction projects? How can these instruments be 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put to 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optimal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use? How to deal with new-build, renovations, tenders, social housing, offices, etc.</w:t>
      </w:r>
    </w:p>
    <w:p w:rsidR="1611BDA4" w:rsidP="4A6BE277" w:rsidRDefault="1611BDA4" w14:paraId="2E023715" w14:textId="13DE301A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ascii="Calibri" w:hAnsi="Calibri" w:eastAsia="Calibri" w:cs="Calibri"/>
          <w:noProof w:val="0"/>
          <w:color w:val="000000" w:themeColor="text1"/>
          <w:sz w:val="24"/>
          <w:szCs w:val="24"/>
          <w:lang w:val="en-GB"/>
        </w:rPr>
      </w:pP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At what points 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in the process of a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construction project are the ‘moments of intervention’? i.e.: When </w:t>
      </w:r>
      <w:r w:rsidRPr="5E6AC59A" w:rsidR="7D88D85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should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the </w:t>
      </w:r>
      <w:r w:rsidRPr="5E6AC59A" w:rsidR="46097C3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c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ity </w:t>
      </w:r>
      <w:r w:rsidRPr="5E6AC59A" w:rsidR="46097C3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and/or province</w:t>
      </w:r>
      <w:r w:rsidRPr="5E6AC59A" w:rsidR="4CF868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act to embed biobased building materials into a project? Does this differ per project type?</w:t>
      </w:r>
    </w:p>
    <w:p w:rsidR="1611BDA4" w:rsidP="5E6AC59A" w:rsidRDefault="1611BDA4" w14:paraId="64AF5765" w14:textId="407C63B3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5916EF2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What percentage of the total material use (construction and otherwise) in the province could consist of biobased or secondary materials in 2030, 2050 and beyond?</w:t>
      </w:r>
      <w:r w:rsidRPr="5E6AC59A" w:rsidR="7E55FDB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1611BDA4" w:rsidP="5E6AC59A" w:rsidRDefault="1611BDA4" w14:paraId="68FFADA2" w14:textId="566E6417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Which </w:t>
      </w:r>
      <w:r w:rsidRPr="5E6AC59A" w:rsidR="32A6E44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policy</w:t>
      </w:r>
      <w:r w:rsidRPr="5E6AC59A" w:rsidR="4F4465F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)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interventions are 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required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to reach the 2030 target of 50%</w:t>
      </w:r>
      <w:r w:rsidRPr="5E6AC59A" w:rsidR="390D7AB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and 2050 target of 100%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fewer abiogenic and virgin material use in the building construction sector</w:t>
      </w:r>
      <w:r w:rsidRPr="5E6AC59A" w:rsidR="520C19C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and w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hich obstacles </w:t>
      </w:r>
      <w:r w:rsidRPr="5E6AC59A" w:rsidR="2355BA4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can b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e 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identified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that prevent or hamper the acceleration towards the</w:t>
      </w:r>
      <w:r w:rsidRPr="5E6AC59A" w:rsidR="400A1CB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se </w:t>
      </w:r>
      <w:r w:rsidRPr="5E6AC59A" w:rsidR="117524C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targets?</w:t>
      </w:r>
      <w:r>
        <w:br/>
      </w:r>
    </w:p>
    <w:p w:rsidR="58B15067" w:rsidP="5E6AC59A" w:rsidRDefault="58B15067" w14:paraId="460FC99D" w14:textId="781ECC66">
      <w:pPr>
        <w:pStyle w:val="ListParagraph"/>
        <w:numPr>
          <w:ilvl w:val="0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/>
          <w:sz w:val="24"/>
          <w:szCs w:val="24"/>
          <w:lang w:val="en-GB"/>
        </w:rPr>
      </w:pPr>
      <w:r w:rsidRPr="5E6AC59A" w:rsidR="58B15067"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Upcycling in the Utrecht region</w:t>
      </w:r>
    </w:p>
    <w:p w:rsidR="58B15067" w:rsidP="5E6AC59A" w:rsidRDefault="58B15067" w14:paraId="6587E19C" w14:textId="31C0CB61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58B1506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 part of </w:t>
      </w:r>
      <w:r w:rsidRPr="5E6AC59A" w:rsidR="0041693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discard</w:t>
      </w:r>
      <w:r w:rsidRPr="5E6AC59A" w:rsidR="00501BD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ed</w:t>
      </w:r>
      <w:r w:rsidRPr="5E6AC59A" w:rsidR="0041693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produc</w:t>
      </w:r>
      <w:r w:rsidRPr="5E6AC59A" w:rsidR="00501BD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t</w:t>
      </w:r>
      <w:r w:rsidRPr="5E6AC59A" w:rsidR="0041693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s from </w:t>
      </w:r>
      <w:r w:rsidRPr="5E6AC59A" w:rsidR="43EFA57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household</w:t>
      </w:r>
      <w:r w:rsidRPr="5E6AC59A" w:rsidR="0041693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E6AC59A" w:rsidR="43EFA57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1ED62CB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is suitable for upcycling. This is done</w:t>
      </w:r>
      <w:r w:rsidRPr="5E6AC59A" w:rsidR="58B1506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in </w:t>
      </w:r>
      <w:r w:rsidRPr="5E6AC59A" w:rsidR="4C05B6D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secondhand</w:t>
      </w:r>
      <w:r w:rsidRPr="5E6AC59A" w:rsidR="58B1506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shops, repair cafes, etc.</w:t>
      </w:r>
      <w:r w:rsidRPr="5E6AC59A" w:rsidR="5815AF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57917D4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5E6AC59A" w:rsidR="5815AF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s there potential to increase the amount of </w:t>
      </w:r>
      <w:r w:rsidRPr="5E6AC59A" w:rsidR="512AE6E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upcycling in the region </w:t>
      </w:r>
      <w:r w:rsidRPr="5E6AC59A" w:rsidR="5815AF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and how can this be</w:t>
      </w:r>
      <w:r w:rsidRPr="5E6AC59A" w:rsidR="0117D3D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5815AF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achieved</w:t>
      </w:r>
      <w:r w:rsidRPr="5E6AC59A" w:rsidR="58B1506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?</w:t>
      </w:r>
    </w:p>
    <w:p w:rsidR="58B15067" w:rsidP="5E6AC59A" w:rsidRDefault="58B15067" w14:paraId="39A9B733" w14:textId="773968C9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58B1506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What are the obstacles in terms of legislation/business models and how to overcome them?</w:t>
      </w:r>
      <w:r w:rsidRPr="5E6AC59A" w:rsidR="3F81B2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58B15067" w:rsidP="5E6AC59A" w:rsidRDefault="3F81B26B" w14:paraId="47D01F8B" w14:textId="4E4398DC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3F81B2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How can the region contribute to the central government's </w:t>
      </w:r>
      <w:r w:rsidRPr="5E6AC59A" w:rsidR="3F81B2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objective</w:t>
      </w:r>
      <w:r w:rsidRPr="5E6AC59A" w:rsidR="3F81B2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of developing nationwide circular craft centers</w:t>
      </w:r>
      <w:r w:rsidRPr="5E6AC59A" w:rsidR="5629763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(</w:t>
      </w:r>
      <w:r w:rsidRPr="5E6AC59A" w:rsidR="00C15580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“</w:t>
      </w:r>
      <w:r w:rsidRPr="5E6AC59A" w:rsidR="00962C9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c</w:t>
      </w:r>
      <w:r w:rsidRPr="5E6AC59A" w:rsidR="5629763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irculaire</w:t>
      </w:r>
      <w:r w:rsidRPr="5E6AC59A" w:rsidR="5629763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5629763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ambachtscentra</w:t>
      </w:r>
      <w:r w:rsidRPr="5E6AC59A" w:rsidR="00962C9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”</w:t>
      </w:r>
      <w:r w:rsidRPr="5E6AC59A" w:rsidR="5629763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)</w:t>
      </w:r>
      <w:r w:rsidRPr="5E6AC59A" w:rsidR="3F81B2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?</w:t>
      </w:r>
      <w:r>
        <w:br/>
      </w:r>
    </w:p>
    <w:p w:rsidRPr="00267D1D" w:rsidR="00960206" w:rsidP="5E6AC59A" w:rsidRDefault="00960206" w14:paraId="36E241AB" w14:textId="77777777">
      <w:pPr>
        <w:pStyle w:val="ListParagraph"/>
        <w:numPr>
          <w:ilvl w:val="0"/>
          <w:numId w:val="11"/>
        </w:numPr>
        <w:shd w:val="clear" w:color="auto" w:fill="FFFFFF" w:themeFill="background1"/>
        <w:ind w:right="-20"/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/>
          <w:sz w:val="24"/>
          <w:szCs w:val="24"/>
          <w:lang w:val="en-GB"/>
        </w:rPr>
      </w:pPr>
      <w:r w:rsidRPr="5E6AC59A" w:rsidR="00960206"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Measuring and monitoring circularity in a regional context</w:t>
      </w:r>
    </w:p>
    <w:p w:rsidR="00960206" w:rsidP="5E6AC59A" w:rsidRDefault="00960206" w14:paraId="5B6117FE" w14:textId="26D5FE2C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There is a need for monitoring at various levels </w:t>
      </w:r>
      <w:r w:rsidRPr="5E6AC59A" w:rsidR="0E77B8E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and scales </w:t>
      </w: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of the circular transition (</w:t>
      </w: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determining</w:t>
      </w: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progress/effectiveness of circular economy policy/accountability, </w:t>
      </w: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determining</w:t>
      </w: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the effect of measures/interventions, etc. Wh</w:t>
      </w:r>
      <w:r w:rsidRPr="5E6AC59A" w:rsidR="2EEA3AD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ich</w:t>
      </w: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7CFC828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goals </w:t>
      </w:r>
      <w:r w:rsidRPr="5E6AC59A" w:rsidR="17F1C80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should province and city</w:t>
      </w:r>
      <w:r w:rsidRPr="5E6AC59A" w:rsidR="7CFC828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measure</w:t>
      </w:r>
      <w:r w:rsidRPr="5E6AC59A" w:rsidR="3E6D9D3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5E6AC59A" w:rsidR="7CFC8284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what </w:t>
      </w: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are good monitoring indicators </w:t>
      </w:r>
      <w:r w:rsidRPr="5E6AC59A" w:rsidR="0E77B8E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to </w:t>
      </w:r>
      <w:r w:rsidRPr="5E6AC59A" w:rsidR="63DDFE2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do s</w:t>
      </w:r>
      <w:r w:rsidRPr="5E6AC59A" w:rsidR="54B7E21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o and how can </w:t>
      </w:r>
      <w:r w:rsidRPr="5E6AC59A" w:rsidR="7696F8B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these be measured? </w:t>
      </w:r>
      <w:r w:rsidRPr="5E6AC59A" w:rsidR="4450017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Which (standard) data should the province and city collect for this purpose, in the context of data (already) collected by other actors?</w:t>
      </w:r>
    </w:p>
    <w:p w:rsidR="13365521" w:rsidP="5E6AC59A" w:rsidRDefault="13365521" w14:paraId="7EF76A0C" w14:textId="40511142">
      <w:pPr>
        <w:pStyle w:val="ListParagraph"/>
        <w:numPr>
          <w:ilvl w:val="1"/>
          <w:numId w:val="11"/>
        </w:numPr>
        <w:shd w:val="clear" w:color="auto" w:fill="FFFFFF" w:themeFill="background1"/>
        <w:spacing w:after="300"/>
        <w:rPr>
          <w:rFonts w:eastAsia="游明朝" w:eastAsiaTheme="minorEastAsia"/>
          <w:noProof w:val="0"/>
          <w:color w:val="000000" w:themeColor="text1"/>
          <w:sz w:val="24"/>
          <w:szCs w:val="24"/>
          <w:lang w:val="en-GB"/>
        </w:rPr>
      </w:pPr>
      <w:r w:rsidRPr="5E6AC59A" w:rsidR="1336552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What standard definitions and policies are needed to </w:t>
      </w:r>
      <w:r w:rsidRPr="5E6AC59A" w:rsidR="1336552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facilitate</w:t>
      </w:r>
      <w:r w:rsidRPr="5E6AC59A" w:rsidR="13365521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joint monitoring on a national, regional and local scale?</w:t>
      </w:r>
    </w:p>
    <w:p w:rsidR="05304625" w:rsidP="5E6AC59A" w:rsidRDefault="05304625" w14:paraId="0749B1DC" w14:textId="337B6CFE">
      <w:pPr>
        <w:shd w:val="clear" w:color="auto" w:fill="FFFFFF" w:themeFill="background1"/>
        <w:ind w:right="-20"/>
        <w:rPr>
          <w:rFonts w:eastAsia="游明朝" w:eastAsiaTheme="minorEastAsia"/>
          <w:b w:val="1"/>
          <w:bCs w:val="1"/>
          <w:i w:val="1"/>
          <w:iCs w:val="1"/>
          <w:noProof w:val="0"/>
          <w:color w:val="000000" w:themeColor="text1"/>
          <w:lang w:val="en-GB"/>
        </w:rPr>
      </w:pPr>
      <w:r w:rsidRPr="5E6AC59A" w:rsidR="05304625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Pressure cooker</w:t>
      </w:r>
      <w:r w:rsidRPr="5E6AC59A" w:rsidR="6C7ED92D">
        <w:rPr>
          <w:rFonts w:eastAsia="游明朝" w:eastAsiaTheme="minorEastAsia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– May 29, 2024</w:t>
      </w:r>
      <w:r>
        <w:br/>
      </w:r>
      <w:r w:rsidRPr="5E6AC59A" w:rsidR="22228BD7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Researchers from the four EWUU alliance universities are invited to 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develop </w:t>
      </w:r>
      <w:r w:rsidRPr="5E6AC59A" w:rsidR="00EF5DFF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transdisciplinary 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research proposals that contribute to </w:t>
      </w:r>
      <w:r w:rsidRPr="5E6AC59A" w:rsidR="533589C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bridging the 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described knowledge gaps. To 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facilitate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the development of</w:t>
      </w:r>
      <w:r w:rsidRPr="5E6AC59A" w:rsidR="2BF59956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relevant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research proposals, </w:t>
      </w:r>
      <w:r w:rsidRPr="5E6AC59A" w:rsidR="2F48E2E2">
        <w:rPr>
          <w:rFonts w:eastAsia="游明朝" w:eastAsiaTheme="minorEastAsia"/>
          <w:noProof w:val="0"/>
          <w:color w:val="ED7C31"/>
          <w:sz w:val="24"/>
          <w:szCs w:val="24"/>
          <w:lang w:val="en-GB"/>
        </w:rPr>
        <w:t>i</w:t>
      </w:r>
      <w:r w:rsidRPr="5E6AC59A" w:rsidR="16E77765">
        <w:rPr>
          <w:rFonts w:eastAsia="游明朝" w:eastAsiaTheme="minorEastAsia"/>
          <w:noProof w:val="0"/>
          <w:color w:val="ED7C31"/>
          <w:sz w:val="24"/>
          <w:szCs w:val="24"/>
          <w:lang w:val="en-GB"/>
        </w:rPr>
        <w:t>4CS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will 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organi</w:t>
      </w:r>
      <w:r w:rsidRPr="5E6AC59A" w:rsidR="6DBF915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E6AC59A" w:rsidR="13AF330E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5E6AC59A" w:rsidR="4D5DE26B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a </w:t>
      </w:r>
      <w:r w:rsidRPr="5E6AC59A" w:rsidR="7F10498D">
        <w:rPr>
          <w:rFonts w:eastAsia="游明朝" w:eastAsiaTheme="minorEastAsia"/>
          <w:noProof w:val="0"/>
          <w:color w:val="ED7C31"/>
          <w:sz w:val="24"/>
          <w:szCs w:val="24"/>
          <w:lang w:val="en-GB"/>
        </w:rPr>
        <w:t>1-day</w:t>
      </w:r>
      <w:r w:rsidRPr="5E6AC59A" w:rsidR="6DDAB74C">
        <w:rPr>
          <w:rFonts w:eastAsia="游明朝" w:eastAsiaTheme="minorEastAsia"/>
          <w:noProof w:val="0"/>
          <w:color w:val="ED7C31"/>
          <w:sz w:val="24"/>
          <w:szCs w:val="24"/>
          <w:lang w:val="en-GB"/>
        </w:rPr>
        <w:t xml:space="preserve"> </w:t>
      </w:r>
      <w:r w:rsidRPr="5E6AC59A" w:rsidR="22228BD7">
        <w:rPr>
          <w:rFonts w:eastAsia="游明朝" w:eastAsiaTheme="minorEastAsia"/>
          <w:noProof w:val="0"/>
          <w:color w:val="ED7C31"/>
          <w:sz w:val="24"/>
          <w:szCs w:val="24"/>
          <w:lang w:val="en-GB"/>
        </w:rPr>
        <w:t xml:space="preserve">pressure cooker </w:t>
      </w:r>
      <w:r w:rsidRPr="5E6AC59A" w:rsidR="6F194DC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session where researchers </w:t>
      </w:r>
      <w:r w:rsidRPr="5E6AC59A" w:rsidR="2E0856C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are </w:t>
      </w:r>
      <w:r w:rsidRPr="5E6AC59A" w:rsidR="2E0856C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facilitated</w:t>
      </w:r>
      <w:r w:rsidRPr="5E6AC59A" w:rsidR="2E0856C5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to</w:t>
      </w:r>
      <w:r w:rsidRPr="5E6AC59A" w:rsidR="6F194DC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4A2D5BA8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interact</w:t>
      </w:r>
      <w:r w:rsidRPr="5E6AC59A" w:rsidR="6F194DC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with </w:t>
      </w:r>
      <w:r w:rsidRPr="5E6AC59A" w:rsidR="39FC1C4A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representatives of the city and province of Utrecht</w:t>
      </w:r>
      <w:r w:rsidRPr="5E6AC59A" w:rsidR="6F194DC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5E6AC59A" w:rsidR="417E5E8D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find</w:t>
      </w:r>
      <w:r w:rsidRPr="5E6AC59A" w:rsidR="6F194DC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6AC59A" w:rsidR="22902242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other researchers from the four institutes</w:t>
      </w:r>
      <w:r w:rsidRPr="5E6AC59A" w:rsidR="6F194DCC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 xml:space="preserve"> to collaborate with and develop research </w:t>
      </w:r>
      <w:r w:rsidRPr="5E6AC59A" w:rsidR="43CE4759">
        <w:rPr>
          <w:rFonts w:eastAsia="游明朝" w:eastAsiaTheme="minorEastAsia"/>
          <w:noProof w:val="0"/>
          <w:color w:val="000000" w:themeColor="text1" w:themeTint="FF" w:themeShade="FF"/>
          <w:sz w:val="24"/>
          <w:szCs w:val="24"/>
          <w:lang w:val="en-GB"/>
        </w:rPr>
        <w:t>ideas together.</w:t>
      </w:r>
    </w:p>
    <w:p w:rsidR="49D7D806" w:rsidP="5E6AC59A" w:rsidRDefault="49D7D806" w14:paraId="0991FAB7" w14:textId="2CB92395">
      <w:pPr>
        <w:pStyle w:val="Default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49D7D80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During the pressure cooker:</w:t>
      </w:r>
    </w:p>
    <w:p w:rsidR="49D7D806" w:rsidP="5E6AC59A" w:rsidRDefault="49D7D806" w14:paraId="7690D8F8" w14:textId="39E596A5">
      <w:pPr>
        <w:pStyle w:val="Default"/>
        <w:numPr>
          <w:ilvl w:val="0"/>
          <w:numId w:val="10"/>
        </w:numPr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49D7D80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The </w:t>
      </w:r>
      <w:r w:rsidRPr="5E6AC59A" w:rsidR="7D0DB4E4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p</w:t>
      </w:r>
      <w:r w:rsidRPr="5E6AC59A" w:rsidR="49D7D80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rovince and </w:t>
      </w:r>
      <w:r w:rsidRPr="5E6AC59A" w:rsidR="25A5D5B5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c</w:t>
      </w:r>
      <w:r w:rsidRPr="5E6AC59A" w:rsidR="49D7D80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ity will present their goals and action plans for a circular society </w:t>
      </w:r>
      <w:r w:rsidRPr="5E6AC59A" w:rsidR="49D7D80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and the</w:t>
      </w:r>
      <w:r w:rsidRPr="5E6AC59A" w:rsidR="425F658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questions and</w:t>
      </w:r>
      <w:r w:rsidRPr="5E6AC59A" w:rsidR="49D7D80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knowledge gaps that they </w:t>
      </w:r>
      <w:r w:rsidRPr="5E6AC59A" w:rsidR="49D7D80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encounter</w:t>
      </w:r>
      <w:r w:rsidRPr="5E6AC59A" w:rsidR="6702FF8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;</w:t>
      </w:r>
    </w:p>
    <w:p w:rsidR="6985DF22" w:rsidP="5E6AC59A" w:rsidRDefault="73C8554C" w14:paraId="53779922" w14:textId="6E649F23">
      <w:pPr>
        <w:pStyle w:val="Default"/>
        <w:numPr>
          <w:ilvl w:val="0"/>
          <w:numId w:val="10"/>
        </w:numPr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3BF6304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Practi</w:t>
      </w:r>
      <w:r w:rsidRPr="5E6AC59A" w:rsidR="22FAFBC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ti</w:t>
      </w:r>
      <w:r w:rsidRPr="5E6AC59A" w:rsidR="3BF6304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oners</w:t>
      </w:r>
      <w:r w:rsidRPr="5E6AC59A" w:rsidR="3B047E3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and researchers together can discuss</w:t>
      </w:r>
      <w:r w:rsidRPr="5E6AC59A" w:rsidR="2FF28008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</w:t>
      </w:r>
      <w:r w:rsidRPr="5E6AC59A" w:rsidR="3B047E3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research questions and ideas related to the presented knowledge gaps.</w:t>
      </w:r>
      <w:r w:rsidRPr="5E6AC59A" w:rsidR="2B927578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</w:t>
      </w:r>
      <w:r w:rsidRPr="5E6AC59A" w:rsidR="3B047E3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Researchers from the different alliance partners are invited to </w:t>
      </w:r>
      <w:r w:rsidRPr="5E6AC59A" w:rsidR="6AA6A013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join forces, develop</w:t>
      </w:r>
      <w:r w:rsidRPr="5E6AC59A" w:rsidR="6D8BF955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trans</w:t>
      </w:r>
      <w:r w:rsidRPr="5E6AC59A" w:rsidR="6AA6A013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disciplinary project </w:t>
      </w:r>
      <w:r w:rsidRPr="5E6AC59A" w:rsidR="6AA6A013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ideas</w:t>
      </w:r>
      <w:r w:rsidRPr="5E6AC59A" w:rsidR="6AA6A013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</w:t>
      </w:r>
      <w:r w:rsidRPr="5E6AC59A" w:rsidR="3B047E3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and do some groundwork to </w:t>
      </w:r>
      <w:r w:rsidRPr="5E6AC59A" w:rsidR="52D99FA5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develop thei</w:t>
      </w:r>
      <w:r w:rsidRPr="5E6AC59A" w:rsidR="3B047E3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r research proposal.</w:t>
      </w:r>
      <w:r>
        <w:br/>
      </w:r>
    </w:p>
    <w:p w:rsidRPr="00E7797C" w:rsidR="00E7797C" w:rsidP="5E6AC59A" w:rsidRDefault="5701DDED" w14:paraId="5DCEAE5B" w14:textId="712110AA">
      <w:pPr>
        <w:pStyle w:val="Default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lang w:val="en-GB"/>
        </w:rPr>
      </w:pPr>
      <w:r w:rsidRPr="5E6AC59A" w:rsidR="5701DDED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lang w:val="en-GB"/>
        </w:rPr>
        <w:t>M</w:t>
      </w:r>
      <w:r w:rsidRPr="5E6AC59A" w:rsidR="2E37F8CD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lang w:val="en-GB"/>
        </w:rPr>
        <w:t xml:space="preserve">ain </w:t>
      </w:r>
      <w:r w:rsidRPr="5E6AC59A" w:rsidR="54EF6C4B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lang w:val="en-GB"/>
        </w:rPr>
        <w:t xml:space="preserve">conditions of the </w:t>
      </w:r>
      <w:r w:rsidRPr="5E6AC59A" w:rsidR="00DF6B2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lang w:val="en-GB"/>
        </w:rPr>
        <w:t>seed fund</w:t>
      </w:r>
      <w:r w:rsidRPr="5E6AC59A" w:rsidR="00AF0FC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lang w:val="en-GB"/>
        </w:rPr>
        <w:t xml:space="preserve"> </w:t>
      </w:r>
      <w:r w:rsidRPr="5E6AC59A" w:rsidR="54EF6C4B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noProof w:val="0"/>
          <w:lang w:val="en-GB"/>
        </w:rPr>
        <w:t>grant</w:t>
      </w:r>
    </w:p>
    <w:p w:rsidR="00A74F6D" w:rsidP="5E6AC59A" w:rsidRDefault="00A74F6D" w14:paraId="2AED0712" w14:textId="0C92FBB1">
      <w:pPr>
        <w:pStyle w:val="Default"/>
        <w:numPr>
          <w:ilvl w:val="0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00A74F6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Proposals are eligible to receive a grant if</w:t>
      </w:r>
      <w:r w:rsidRPr="5E6AC59A" w:rsidR="22BAEBA4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:</w:t>
      </w:r>
    </w:p>
    <w:p w:rsidR="00A74F6D" w:rsidP="5E6AC59A" w:rsidRDefault="58B254FB" w14:paraId="69750D95" w14:textId="5A2A7180">
      <w:pPr>
        <w:pStyle w:val="Default"/>
        <w:numPr>
          <w:ilvl w:val="1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58B254F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A</w:t>
      </w:r>
      <w:r w:rsidRPr="5E6AC59A" w:rsidR="00A74F6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t</w:t>
      </w:r>
      <w:r w:rsidRPr="5E6AC59A" w:rsidR="00A74F6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least two researchers from the </w:t>
      </w:r>
      <w:r w:rsidRPr="5E6AC59A" w:rsidR="00A74F6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submitting</w:t>
      </w:r>
      <w:r w:rsidRPr="5E6AC59A" w:rsidR="00A74F6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team have </w:t>
      </w:r>
      <w:r w:rsidRPr="5E6AC59A" w:rsidR="00A74F6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participated</w:t>
      </w:r>
      <w:r w:rsidRPr="5E6AC59A" w:rsidR="00A74F6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in the pressure cooker</w:t>
      </w:r>
      <w:r w:rsidRPr="5E6AC59A" w:rsidR="6B4FAAD4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;</w:t>
      </w:r>
    </w:p>
    <w:p w:rsidR="3C40A9C7" w:rsidP="5E6AC59A" w:rsidRDefault="4A3851CE" w14:paraId="5F2AF92A" w14:textId="230A7CF1">
      <w:pPr>
        <w:pStyle w:val="Default"/>
        <w:numPr>
          <w:ilvl w:val="1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425CC6A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Scientists from </w:t>
      </w:r>
      <w:r w:rsidRPr="5E6AC59A" w:rsidR="4DF6D8C2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different disciplines and from </w:t>
      </w:r>
      <w:r w:rsidRPr="5E6AC59A" w:rsidR="425CC6A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at least two EWUU institutions are involved</w:t>
      </w:r>
      <w:r w:rsidRPr="5E6AC59A" w:rsidR="425CC6A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.  </w:t>
      </w:r>
      <w:r w:rsidRPr="5E6AC59A" w:rsidR="425CC6A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Involvement of more EWUU institutes </w:t>
      </w:r>
      <w:r w:rsidRPr="5E6AC59A" w:rsidR="61B0E721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and more disciplines </w:t>
      </w:r>
      <w:r w:rsidRPr="5E6AC59A" w:rsidR="425CC6A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will be rated higher in the evaluation</w:t>
      </w:r>
      <w:r w:rsidRPr="5E6AC59A" w:rsidR="425CC6AD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.  </w:t>
      </w:r>
    </w:p>
    <w:p w:rsidR="410FAE7B" w:rsidP="5E6AC59A" w:rsidRDefault="410FAE7B" w14:paraId="2011A4C1" w14:textId="2895E8E9">
      <w:pPr>
        <w:pStyle w:val="Default"/>
        <w:numPr>
          <w:ilvl w:val="1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410FAE7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The proposal includes how the province and municipality will be involved in the research project.</w:t>
      </w:r>
    </w:p>
    <w:p w:rsidRPr="00D662EB" w:rsidR="004D712F" w:rsidP="5E6AC59A" w:rsidRDefault="511D2F79" w14:paraId="7898E08F" w14:textId="5FEC41D1">
      <w:pPr>
        <w:pStyle w:val="Default"/>
        <w:numPr>
          <w:ilvl w:val="0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511D2F7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The </w:t>
      </w:r>
      <w:r w:rsidRPr="5E6AC59A" w:rsidR="511D2F7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maximum</w:t>
      </w:r>
      <w:r w:rsidRPr="5E6AC59A" w:rsidR="511D2F7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budget is </w:t>
      </w:r>
      <w:r w:rsidRPr="5E6AC59A" w:rsidR="00675A6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4</w:t>
      </w:r>
      <w:r w:rsidRPr="5E6AC59A" w:rsidR="00017F1A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0</w:t>
      </w:r>
      <w:r w:rsidRPr="5E6AC59A" w:rsidR="00B21D2F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</w:t>
      </w:r>
      <w:r w:rsidRPr="5E6AC59A" w:rsidR="511D2F7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k€ per proposal</w:t>
      </w:r>
      <w:r w:rsidRPr="5E6AC59A" w:rsidR="70A3FDB0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; four grants are foreseen</w:t>
      </w:r>
      <w:r w:rsidRPr="5E6AC59A" w:rsidR="511D2F7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. </w:t>
      </w: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The </w:t>
      </w:r>
      <w:r w:rsidRPr="5E6AC59A" w:rsidR="51E44038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grant money</w:t>
      </w: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may be used for:</w:t>
      </w:r>
    </w:p>
    <w:p w:rsidRPr="007B33DB" w:rsidR="007B33DB" w:rsidP="5E6AC59A" w:rsidRDefault="007B33DB" w14:paraId="04F43FBE" w14:textId="324FE3F8">
      <w:pPr>
        <w:pStyle w:val="Default"/>
        <w:numPr>
          <w:ilvl w:val="1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007B33D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Hiring temporary researchers or other relevant staff</w:t>
      </w:r>
      <w:r w:rsidRPr="5E6AC59A" w:rsidR="00212F3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;</w:t>
      </w:r>
      <w:r w:rsidRPr="5E6AC59A" w:rsidR="007B33DB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</w:t>
      </w:r>
    </w:p>
    <w:p w:rsidRPr="00D662EB" w:rsidR="004D712F" w:rsidP="5E6AC59A" w:rsidRDefault="337636D7" w14:paraId="593A470B" w14:textId="41E72B72">
      <w:pPr>
        <w:pStyle w:val="Default"/>
        <w:numPr>
          <w:ilvl w:val="1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Extending research time of existing staff (financing substitution of teaching)</w:t>
      </w:r>
      <w:r w:rsidRPr="5E6AC59A" w:rsidR="00212F3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;</w:t>
      </w:r>
    </w:p>
    <w:p w:rsidR="004D712F" w:rsidP="5E6AC59A" w:rsidRDefault="337636D7" w14:paraId="6324952A" w14:textId="0EF82131">
      <w:pPr>
        <w:pStyle w:val="Default"/>
        <w:numPr>
          <w:ilvl w:val="1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Activities such as </w:t>
      </w: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organi</w:t>
      </w:r>
      <w:r w:rsidRPr="5E6AC59A" w:rsidR="2445B6B1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s</w:t>
      </w: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ing</w:t>
      </w:r>
      <w:r w:rsidRPr="5E6AC59A" w:rsidR="5A5745A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dialogue </w:t>
      </w:r>
      <w:r w:rsidRPr="5E6AC59A" w:rsidR="002833C5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or scenario </w:t>
      </w:r>
      <w:r w:rsidRPr="5E6AC59A" w:rsidR="5A5745A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sessions</w:t>
      </w:r>
      <w:r w:rsidRPr="5E6AC59A" w:rsidR="002833C5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, network </w:t>
      </w:r>
      <w:r w:rsidRPr="5E6AC59A" w:rsidR="002833C5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building, </w:t>
      </w:r>
      <w:r w:rsidRPr="5E6AC59A" w:rsidR="5A5745A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action research</w:t>
      </w:r>
      <w:r w:rsidRPr="5E6AC59A" w:rsidR="5FE0C44F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, citi</w:t>
      </w:r>
      <w:r w:rsidRPr="5E6AC59A" w:rsidR="28C1DB1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z</w:t>
      </w:r>
      <w:r w:rsidRPr="5E6AC59A" w:rsidR="5FE0C44F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en science</w:t>
      </w:r>
      <w:r w:rsidRPr="5E6AC59A" w:rsidR="003464C9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and</w:t>
      </w: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stakeholder</w:t>
      </w:r>
      <w:r w:rsidRPr="5E6AC59A" w:rsidR="43294381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</w:t>
      </w: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events</w:t>
      </w:r>
      <w:r w:rsidRPr="5E6AC59A" w:rsidR="28A2E8E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.</w:t>
      </w:r>
      <w:r w:rsidRPr="5E6AC59A" w:rsidR="337636D7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 </w:t>
      </w:r>
    </w:p>
    <w:p w:rsidRPr="00D662EB" w:rsidR="004D712F" w:rsidP="5E6AC59A" w:rsidRDefault="089EA8E1" w14:paraId="4D4AB900" w14:textId="197BC1DC">
      <w:pPr>
        <w:pStyle w:val="Default"/>
        <w:numPr>
          <w:ilvl w:val="0"/>
          <w:numId w:val="1"/>
        </w:numPr>
        <w:spacing w:line="259" w:lineRule="auto"/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/>
          <w:lang w:val="en-GB"/>
        </w:rPr>
      </w:pPr>
      <w:r w:rsidRPr="5E6AC59A" w:rsidR="089EA8E1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The deadline</w:t>
      </w:r>
      <w:r w:rsidRPr="5E6AC59A" w:rsidR="004D712F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for submission</w:t>
      </w:r>
      <w:r w:rsidRPr="5E6AC59A" w:rsidR="1564FBC2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of proposals</w:t>
      </w:r>
      <w:r w:rsidRPr="5E6AC59A" w:rsidR="004D712F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 is </w:t>
      </w:r>
      <w:r w:rsidRPr="5E6AC59A" w:rsidR="6DE1E7AA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>14 June</w:t>
      </w:r>
      <w:r w:rsidRPr="5E6AC59A" w:rsidR="004D712F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, 5 pm. </w:t>
      </w:r>
      <w:r w:rsidRPr="5E6AC59A" w:rsidR="00BA5166">
        <w:rPr>
          <w:rFonts w:ascii="Calibri" w:hAnsi="Calibri" w:eastAsia="游明朝" w:cs="Arial" w:asciiTheme="minorAscii" w:hAnsiTheme="minorAscii" w:eastAsiaTheme="minorEastAsia" w:cstheme="minorBidi"/>
          <w:noProof w:val="0"/>
          <w:color w:val="000000" w:themeColor="text1" w:themeTint="FF" w:themeShade="FF"/>
          <w:lang w:val="en-GB"/>
        </w:rPr>
        <w:t xml:space="preserve">Details will be provided at the pressure cooker session. </w:t>
      </w:r>
    </w:p>
    <w:p w:rsidR="00C761BE" w:rsidP="5E6AC59A" w:rsidRDefault="00C761BE" w14:paraId="028A3B20" w14:textId="77777777">
      <w:pPr>
        <w:pStyle w:val="Default"/>
        <w:rPr>
          <w:noProof w:val="0"/>
          <w:lang w:val="en-GB"/>
        </w:rPr>
      </w:pPr>
    </w:p>
    <w:p w:rsidR="00C761BE" w:rsidP="5E6AC59A" w:rsidRDefault="00C761BE" w14:paraId="5DC24392" w14:textId="0BE79EC0">
      <w:pPr>
        <w:pStyle w:val="Default"/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</w:pPr>
      <w:r w:rsidRPr="5E6AC59A" w:rsidR="00C761BE"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  <w:t>The proposals will be evaluated by a panel with members of at least three EWUU partners on added value of the collaboration, research quality and impact potential. We aim for a decision before 1 July.</w:t>
      </w:r>
    </w:p>
    <w:p w:rsidRPr="00D662EB" w:rsidR="00BA5166" w:rsidP="5E6AC59A" w:rsidRDefault="7F14D4CA" w14:paraId="2D2117F2" w14:textId="5ACA520E">
      <w:pPr>
        <w:pStyle w:val="Default"/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</w:pPr>
      <w:r>
        <w:br/>
      </w:r>
      <w:r w:rsidRPr="5E6AC59A" w:rsidR="7132BEE4"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  <w:t xml:space="preserve">For more </w:t>
      </w:r>
      <w:r w:rsidRPr="5E6AC59A" w:rsidR="401C6968"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  <w:t>additional</w:t>
      </w:r>
      <w:r w:rsidRPr="5E6AC59A" w:rsidR="1E565FAA"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  <w:t xml:space="preserve"> </w:t>
      </w:r>
      <w:r w:rsidRPr="5E6AC59A" w:rsidR="7132BEE4"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  <w:t xml:space="preserve">information see the </w:t>
      </w:r>
      <w:r w:rsidRPr="5E6AC59A" w:rsidR="7132BEE4">
        <w:rPr>
          <w:rFonts w:ascii="Calibri" w:hAnsi="Calibri" w:eastAsia="游明朝" w:cs="Arial" w:asciiTheme="minorAscii" w:hAnsiTheme="minorAscii" w:eastAsiaTheme="minorEastAsia" w:cstheme="minorBidi"/>
          <w:noProof w:val="0"/>
          <w:color w:val="auto"/>
          <w:lang w:val="en-GB"/>
        </w:rPr>
        <w:t>Terms and Conditions Call for Projects URC</w:t>
      </w:r>
      <w:r w:rsidRPr="5E6AC59A" w:rsidR="50C570A9">
        <w:rPr>
          <w:rFonts w:ascii="Calibri" w:hAnsi="Calibri" w:eastAsia="游明朝" w:cs="Arial" w:asciiTheme="minorAscii" w:hAnsiTheme="minorAscii" w:eastAsiaTheme="minorEastAsia" w:cstheme="minorBidi"/>
          <w:noProof w:val="0"/>
          <w:color w:val="auto"/>
          <w:lang w:val="en-GB"/>
        </w:rPr>
        <w:t>.</w:t>
      </w:r>
      <w:r w:rsidRPr="5E6AC59A" w:rsidR="1E565FAA">
        <w:rPr>
          <w:rFonts w:ascii="Calibri" w:hAnsi="Calibri" w:eastAsia="游明朝" w:cs="Arial" w:asciiTheme="minorAscii" w:hAnsiTheme="minorAscii" w:eastAsiaTheme="minorEastAsia" w:cstheme="minorBidi"/>
          <w:noProof w:val="0"/>
          <w:color w:val="auto"/>
          <w:lang w:val="en-GB"/>
        </w:rPr>
        <w:t xml:space="preserve"> </w:t>
      </w:r>
      <w:r w:rsidRPr="5E6AC59A" w:rsidR="621C982E"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  <w:t xml:space="preserve">Should you have any further questions at this point, please do not hesitate to contact Sacha Tensen, program </w:t>
      </w:r>
      <w:r w:rsidRPr="5E6AC59A" w:rsidR="716EB68D"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  <w:t>manager</w:t>
      </w:r>
      <w:r w:rsidRPr="5E6AC59A" w:rsidR="621C982E"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  <w:t xml:space="preserve"> Urban-Rural Circul</w:t>
      </w:r>
      <w:r w:rsidRPr="5E6AC59A" w:rsidR="621C982E">
        <w:rPr>
          <w:rFonts w:ascii="Calibri" w:hAnsi="Calibri" w:eastAsia="Calibri" w:cs="Calibri" w:asciiTheme="minorAscii" w:hAnsiTheme="minorAscii" w:eastAsiaTheme="minorAscii" w:cstheme="minorAscii"/>
          <w:noProof w:val="0"/>
          <w:lang w:val="en-GB"/>
        </w:rPr>
        <w:t xml:space="preserve">arity: </w:t>
      </w:r>
      <w:hyperlink r:id="Redfb02ccf6e64ff6">
        <w:r w:rsidRPr="5E6AC59A" w:rsidR="4D64B62F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lang w:val="en-GB"/>
          </w:rPr>
          <w:t>s.tensen@uu.nl</w:t>
        </w:r>
      </w:hyperlink>
    </w:p>
    <w:p w:rsidRPr="00E7797C" w:rsidR="004D712F" w:rsidP="5E6AC59A" w:rsidRDefault="004D712F" w14:paraId="373A2C32" w14:textId="77777777">
      <w:pPr>
        <w:pStyle w:val="Default"/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</w:pPr>
    </w:p>
    <w:p w:rsidRPr="00E7797C" w:rsidR="004D712F" w:rsidP="5E6AC59A" w:rsidRDefault="004D712F" w14:paraId="4DBE392E" w14:textId="77777777">
      <w:pPr>
        <w:pStyle w:val="Default"/>
        <w:rPr>
          <w:rFonts w:ascii="Calibri" w:hAnsi="Calibri" w:eastAsia="游明朝" w:cs="Arial" w:asciiTheme="minorAscii" w:hAnsiTheme="minorAscii" w:eastAsiaTheme="minorEastAsia" w:cstheme="minorBidi"/>
          <w:noProof w:val="0"/>
          <w:lang w:val="en-GB"/>
        </w:rPr>
      </w:pPr>
      <w:r w:rsidRPr="5E6AC59A" w:rsidR="004D712F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i w:val="1"/>
          <w:iCs w:val="1"/>
          <w:noProof w:val="0"/>
          <w:lang w:val="en-GB"/>
        </w:rPr>
        <w:t xml:space="preserve">Feel free to share this announcement with your colleagues. </w:t>
      </w:r>
    </w:p>
    <w:p w:rsidRPr="00E7797C" w:rsidR="004D712F" w:rsidP="5E6AC59A" w:rsidRDefault="004D712F" w14:paraId="15A46A56" w14:textId="2EE39592">
      <w:pPr>
        <w:rPr>
          <w:rFonts w:eastAsia="游明朝" w:eastAsiaTheme="minorEastAsia"/>
          <w:i w:val="1"/>
          <w:iCs w:val="1"/>
          <w:noProof w:val="0"/>
          <w:sz w:val="24"/>
          <w:szCs w:val="24"/>
          <w:lang w:val="en-GB"/>
        </w:rPr>
      </w:pPr>
      <w:r w:rsidRPr="5E6AC59A" w:rsidR="004D712F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This call is </w:t>
      </w:r>
      <w:r w:rsidRPr="5E6AC59A" w:rsidR="004D712F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organi</w:t>
      </w:r>
      <w:r w:rsidRPr="5E6AC59A" w:rsidR="086413F0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5E6AC59A" w:rsidR="004D712F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ed</w:t>
      </w:r>
      <w:r w:rsidRPr="5E6AC59A" w:rsidR="004D712F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by the </w:t>
      </w:r>
      <w:r w:rsidRPr="5E6AC59A" w:rsidR="277825CA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Institute</w:t>
      </w:r>
      <w:r w:rsidRPr="5E6AC59A" w:rsidR="006E525A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for a </w:t>
      </w:r>
      <w:r w:rsidRPr="5E6AC59A" w:rsidR="004D712F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Circular Society, an initiative of the </w:t>
      </w:r>
      <w:r w:rsidRPr="5E6AC59A" w:rsidR="00EA5685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a</w:t>
      </w:r>
      <w:r w:rsidRPr="5E6AC59A" w:rsidR="004D712F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lliance of Eindhoven University of Technology, Wageningen University &amp; Research, Utrecht University, and the University Medical Centre Utrecht</w:t>
      </w:r>
      <w:r w:rsidRPr="5E6AC59A" w:rsidR="00EA5685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(EWUU)</w:t>
      </w:r>
      <w:r w:rsidRPr="5E6AC59A" w:rsidR="004D712F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. We aim to do groundbreaking research relevant for practical solutions contributing to </w:t>
      </w:r>
      <w:r w:rsidRPr="5E6AC59A" w:rsidR="00B32E44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a </w:t>
      </w:r>
      <w:r w:rsidRPr="5E6AC59A" w:rsidR="004D712F">
        <w:rPr>
          <w:rFonts w:eastAsia="游明朝" w:eastAsiaTheme="minorEastAsia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circular society.</w:t>
      </w:r>
    </w:p>
    <w:p w:rsidRPr="004D712F" w:rsidR="004D712F" w:rsidP="5E6AC59A" w:rsidRDefault="004D712F" w14:paraId="3F57783A" w14:textId="77777777">
      <w:pPr>
        <w:pStyle w:val="Default"/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noProof w:val="0"/>
          <w:sz w:val="22"/>
          <w:szCs w:val="22"/>
          <w:lang w:val="en-GB"/>
        </w:rPr>
      </w:pPr>
    </w:p>
    <w:sectPr w:rsidRPr="004D712F" w:rsidR="004D71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mv5gqni" int2:invalidationBookmarkName="" int2:hashCode="vTQ6RQCQf2J9Ff" int2:id="5EE78daW">
      <int2:state int2:value="Rejected" int2:type="AugLoop_Text_Critique"/>
    </int2:bookmark>
    <int2:bookmark int2:bookmarkName="_Int_dI0aQ4eQ" int2:invalidationBookmarkName="" int2:hashCode="oLItlqdNlDmaYW" int2:id="bMP6Z5z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5">
    <w:nsid w:val="403a9a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c4cbb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f65d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fe259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1b718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f5e11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0CE079"/>
    <w:multiLevelType w:val="hybridMultilevel"/>
    <w:tmpl w:val="FFFFFFFF"/>
    <w:lvl w:ilvl="0" w:tplc="0F8247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6C68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22C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6239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148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0E1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66A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C4C2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32B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FE5B2D"/>
    <w:multiLevelType w:val="multilevel"/>
    <w:tmpl w:val="2572E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14D86"/>
    <w:multiLevelType w:val="multilevel"/>
    <w:tmpl w:val="C5E21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748D"/>
    <w:multiLevelType w:val="hybridMultilevel"/>
    <w:tmpl w:val="FFFFFFFF"/>
    <w:lvl w:ilvl="0" w:tplc="76B0E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688C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2EBB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54C3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BA2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B87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18C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9C00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8CB1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F83B4C"/>
    <w:multiLevelType w:val="multilevel"/>
    <w:tmpl w:val="07EA0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D5659"/>
    <w:multiLevelType w:val="hybridMultilevel"/>
    <w:tmpl w:val="FFFFFFFF"/>
    <w:lvl w:ilvl="0" w:tplc="FD5665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00D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16DE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26A0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AA56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7AEC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A8AD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4EA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E28B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DDFAC"/>
    <w:multiLevelType w:val="hybridMultilevel"/>
    <w:tmpl w:val="FFFFFFFF"/>
    <w:lvl w:ilvl="0" w:tplc="DE8EB1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4640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2A8D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16A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849F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EC7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D4D8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209F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FA3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1C2958"/>
    <w:multiLevelType w:val="multilevel"/>
    <w:tmpl w:val="81448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90161"/>
    <w:multiLevelType w:val="multilevel"/>
    <w:tmpl w:val="47A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0986E62"/>
    <w:multiLevelType w:val="hybridMultilevel"/>
    <w:tmpl w:val="BC60693E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749C9"/>
    <w:multiLevelType w:val="hybridMultilevel"/>
    <w:tmpl w:val="2AD3AC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7365EA"/>
    <w:multiLevelType w:val="hybridMultilevel"/>
    <w:tmpl w:val="AA724FDE"/>
    <w:lvl w:ilvl="0" w:tplc="3DD8FB2E">
      <w:start w:val="8"/>
      <w:numFmt w:val="bullet"/>
      <w:lvlText w:val="-"/>
      <w:lvlJc w:val="left"/>
      <w:pPr>
        <w:ind w:left="720" w:hanging="360"/>
      </w:pPr>
      <w:rPr>
        <w:rFonts w:hint="default" w:ascii="Verdana" w:hAnsi="Verdana" w:cs="Verdana" w:eastAsiaTheme="minorHAnsi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B2639C"/>
    <w:multiLevelType w:val="multilevel"/>
    <w:tmpl w:val="4F249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D9A33"/>
    <w:multiLevelType w:val="hybridMultilevel"/>
    <w:tmpl w:val="FFFFFFFF"/>
    <w:lvl w:ilvl="0" w:tplc="10F27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AED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EA56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ACCF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7E6D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76BA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1E8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28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3C3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1F6B7F"/>
    <w:multiLevelType w:val="multilevel"/>
    <w:tmpl w:val="4810E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A61EF"/>
    <w:multiLevelType w:val="hybridMultilevel"/>
    <w:tmpl w:val="FFFFFFFF"/>
    <w:lvl w:ilvl="0" w:tplc="06FEA8C6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1F3A7A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9A33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DA73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1C5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EC5B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D809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36ED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0A73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470ABF"/>
    <w:multiLevelType w:val="multilevel"/>
    <w:tmpl w:val="08501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0D74E"/>
    <w:multiLevelType w:val="hybridMultilevel"/>
    <w:tmpl w:val="FFFFFFFF"/>
    <w:lvl w:ilvl="0" w:tplc="E67EF4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D860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FCEE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EC1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121D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20B6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1C61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861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AB2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8C7215"/>
    <w:multiLevelType w:val="multilevel"/>
    <w:tmpl w:val="AF3E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8CD0956"/>
    <w:multiLevelType w:val="multilevel"/>
    <w:tmpl w:val="C026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4AC5CD"/>
    <w:multiLevelType w:val="hybridMultilevel"/>
    <w:tmpl w:val="FFFFFFFF"/>
    <w:lvl w:ilvl="0" w:tplc="5ACA6FE8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B64E58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A8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2AFF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AEEA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2414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0C0F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FC05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48D6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86EEEE"/>
    <w:multiLevelType w:val="hybridMultilevel"/>
    <w:tmpl w:val="FFFFFFFF"/>
    <w:lvl w:ilvl="0" w:tplc="97064C3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6BC8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CC38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D073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F274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F42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80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6A2F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9660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8B370B"/>
    <w:multiLevelType w:val="multilevel"/>
    <w:tmpl w:val="DD76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11D51"/>
    <w:multiLevelType w:val="hybridMultilevel"/>
    <w:tmpl w:val="FFFFFFFF"/>
    <w:lvl w:ilvl="0" w:tplc="13B67D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475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825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7830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6CD1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12A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201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B45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FAEF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806ECF"/>
    <w:multiLevelType w:val="multilevel"/>
    <w:tmpl w:val="AAF6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351489"/>
    <w:multiLevelType w:val="hybridMultilevel"/>
    <w:tmpl w:val="D6BA48E8"/>
    <w:lvl w:ilvl="0" w:tplc="A016DA5E">
      <w:start w:val="8"/>
      <w:numFmt w:val="bullet"/>
      <w:lvlText w:val="-"/>
      <w:lvlJc w:val="left"/>
      <w:pPr>
        <w:ind w:left="720" w:hanging="360"/>
      </w:pPr>
      <w:rPr>
        <w:rFonts w:hint="default" w:ascii="Verdana" w:hAnsi="Verdana" w:cs="Verdana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5F66F2"/>
    <w:multiLevelType w:val="hybridMultilevel"/>
    <w:tmpl w:val="FFFFFFFF"/>
    <w:lvl w:ilvl="0" w:tplc="EDCE9302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357059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69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1CCC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EC56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BE2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148B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0EFC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B84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D64AA5"/>
    <w:multiLevelType w:val="hybridMultilevel"/>
    <w:tmpl w:val="FFFFFFFF"/>
    <w:lvl w:ilvl="0" w:tplc="DAEC3A9C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D8BC5D62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10FAA28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95B028C4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548E22C2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F9420DA4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8A2C4BC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39A49D9C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DBBEAB5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7DDF1E66"/>
    <w:multiLevelType w:val="multilevel"/>
    <w:tmpl w:val="D50CD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E8E8E5"/>
    <w:multiLevelType w:val="hybridMultilevel"/>
    <w:tmpl w:val="FFFFFFFF"/>
    <w:lvl w:ilvl="0" w:tplc="A41E9B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CE2F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54A1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840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E0D4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96B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7C2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48AA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0459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 w16cid:durableId="1524131014">
    <w:abstractNumId w:val="21"/>
  </w:num>
  <w:num w:numId="2" w16cid:durableId="1164903252">
    <w:abstractNumId w:val="15"/>
  </w:num>
  <w:num w:numId="3" w16cid:durableId="837843613">
    <w:abstractNumId w:val="26"/>
  </w:num>
  <w:num w:numId="4" w16cid:durableId="1553926756">
    <w:abstractNumId w:val="6"/>
  </w:num>
  <w:num w:numId="5" w16cid:durableId="1734236849">
    <w:abstractNumId w:val="3"/>
  </w:num>
  <w:num w:numId="6" w16cid:durableId="1723209950">
    <w:abstractNumId w:val="13"/>
  </w:num>
  <w:num w:numId="7" w16cid:durableId="1289356307">
    <w:abstractNumId w:val="0"/>
  </w:num>
  <w:num w:numId="8" w16cid:durableId="2105497088">
    <w:abstractNumId w:val="29"/>
  </w:num>
  <w:num w:numId="9" w16cid:durableId="1476755260">
    <w:abstractNumId w:val="27"/>
  </w:num>
  <w:num w:numId="10" w16cid:durableId="720247625">
    <w:abstractNumId w:val="20"/>
  </w:num>
  <w:num w:numId="11" w16cid:durableId="2009477460">
    <w:abstractNumId w:val="5"/>
  </w:num>
  <w:num w:numId="12" w16cid:durableId="663315535">
    <w:abstractNumId w:val="17"/>
  </w:num>
  <w:num w:numId="13" w16cid:durableId="957106864">
    <w:abstractNumId w:val="23"/>
  </w:num>
  <w:num w:numId="14" w16cid:durableId="612132059">
    <w:abstractNumId w:val="10"/>
  </w:num>
  <w:num w:numId="15" w16cid:durableId="1108234248">
    <w:abstractNumId w:val="9"/>
  </w:num>
  <w:num w:numId="16" w16cid:durableId="1817650787">
    <w:abstractNumId w:val="11"/>
  </w:num>
  <w:num w:numId="17" w16cid:durableId="1522353509">
    <w:abstractNumId w:val="25"/>
  </w:num>
  <w:num w:numId="18" w16cid:durableId="491724905">
    <w:abstractNumId w:val="24"/>
  </w:num>
  <w:num w:numId="19" w16cid:durableId="321469291">
    <w:abstractNumId w:val="12"/>
  </w:num>
  <w:num w:numId="20" w16cid:durableId="1228809022">
    <w:abstractNumId w:val="18"/>
  </w:num>
  <w:num w:numId="21" w16cid:durableId="1282111332">
    <w:abstractNumId w:val="16"/>
  </w:num>
  <w:num w:numId="22" w16cid:durableId="361856677">
    <w:abstractNumId w:val="28"/>
  </w:num>
  <w:num w:numId="23" w16cid:durableId="1425953346">
    <w:abstractNumId w:val="14"/>
  </w:num>
  <w:num w:numId="24" w16cid:durableId="99836332">
    <w:abstractNumId w:val="22"/>
  </w:num>
  <w:num w:numId="25" w16cid:durableId="1223059288">
    <w:abstractNumId w:val="19"/>
  </w:num>
  <w:num w:numId="26" w16cid:durableId="1907452893">
    <w:abstractNumId w:val="2"/>
  </w:num>
  <w:num w:numId="27" w16cid:durableId="1480338747">
    <w:abstractNumId w:val="1"/>
  </w:num>
  <w:num w:numId="28" w16cid:durableId="2073847985">
    <w:abstractNumId w:val="4"/>
  </w:num>
  <w:num w:numId="29" w16cid:durableId="545069727">
    <w:abstractNumId w:val="7"/>
  </w:num>
  <w:num w:numId="30" w16cid:durableId="1602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C"/>
    <w:rsid w:val="00017F1A"/>
    <w:rsid w:val="0001DFF6"/>
    <w:rsid w:val="00037877"/>
    <w:rsid w:val="00072B84"/>
    <w:rsid w:val="00081FA0"/>
    <w:rsid w:val="00082807"/>
    <w:rsid w:val="000A0A65"/>
    <w:rsid w:val="000A2F46"/>
    <w:rsid w:val="000A3ADA"/>
    <w:rsid w:val="000B2428"/>
    <w:rsid w:val="000C0314"/>
    <w:rsid w:val="000E0002"/>
    <w:rsid w:val="001001A5"/>
    <w:rsid w:val="00114964"/>
    <w:rsid w:val="0013370C"/>
    <w:rsid w:val="001341A1"/>
    <w:rsid w:val="00136675"/>
    <w:rsid w:val="00181794"/>
    <w:rsid w:val="001A0E84"/>
    <w:rsid w:val="001B75F0"/>
    <w:rsid w:val="001C1F0B"/>
    <w:rsid w:val="001D649E"/>
    <w:rsid w:val="00212F39"/>
    <w:rsid w:val="002313AB"/>
    <w:rsid w:val="00245186"/>
    <w:rsid w:val="00254317"/>
    <w:rsid w:val="00267D1D"/>
    <w:rsid w:val="002730C0"/>
    <w:rsid w:val="00275207"/>
    <w:rsid w:val="00275BEE"/>
    <w:rsid w:val="002833C5"/>
    <w:rsid w:val="0028773C"/>
    <w:rsid w:val="002916A2"/>
    <w:rsid w:val="002C2598"/>
    <w:rsid w:val="002D456E"/>
    <w:rsid w:val="002E0BB6"/>
    <w:rsid w:val="002E3D2F"/>
    <w:rsid w:val="002E5CD2"/>
    <w:rsid w:val="002F6154"/>
    <w:rsid w:val="00312DFF"/>
    <w:rsid w:val="003158A7"/>
    <w:rsid w:val="00317B7C"/>
    <w:rsid w:val="003464C9"/>
    <w:rsid w:val="00354CF8"/>
    <w:rsid w:val="003551FA"/>
    <w:rsid w:val="00385A31"/>
    <w:rsid w:val="00392A18"/>
    <w:rsid w:val="003A775D"/>
    <w:rsid w:val="003C348A"/>
    <w:rsid w:val="003D5CE5"/>
    <w:rsid w:val="00403968"/>
    <w:rsid w:val="00412DD2"/>
    <w:rsid w:val="004150F3"/>
    <w:rsid w:val="0041693F"/>
    <w:rsid w:val="00433A2C"/>
    <w:rsid w:val="00442D06"/>
    <w:rsid w:val="004647D1"/>
    <w:rsid w:val="0047006C"/>
    <w:rsid w:val="004747FE"/>
    <w:rsid w:val="004773C8"/>
    <w:rsid w:val="0048333C"/>
    <w:rsid w:val="004B0288"/>
    <w:rsid w:val="004C43A4"/>
    <w:rsid w:val="004D712F"/>
    <w:rsid w:val="004E0A65"/>
    <w:rsid w:val="00501BD6"/>
    <w:rsid w:val="005121C7"/>
    <w:rsid w:val="00520894"/>
    <w:rsid w:val="005351FA"/>
    <w:rsid w:val="0053729C"/>
    <w:rsid w:val="00562685"/>
    <w:rsid w:val="00563B0B"/>
    <w:rsid w:val="005664E0"/>
    <w:rsid w:val="00584991"/>
    <w:rsid w:val="00585CFC"/>
    <w:rsid w:val="00594FFF"/>
    <w:rsid w:val="005A1611"/>
    <w:rsid w:val="005A4492"/>
    <w:rsid w:val="005C0B97"/>
    <w:rsid w:val="005D1439"/>
    <w:rsid w:val="005E1588"/>
    <w:rsid w:val="005E4CA9"/>
    <w:rsid w:val="005E64AB"/>
    <w:rsid w:val="005F2889"/>
    <w:rsid w:val="005F76F1"/>
    <w:rsid w:val="005FDFF0"/>
    <w:rsid w:val="006111BB"/>
    <w:rsid w:val="0061355C"/>
    <w:rsid w:val="00623681"/>
    <w:rsid w:val="006256B3"/>
    <w:rsid w:val="0063760A"/>
    <w:rsid w:val="00656103"/>
    <w:rsid w:val="006574C7"/>
    <w:rsid w:val="0066166E"/>
    <w:rsid w:val="00664831"/>
    <w:rsid w:val="00675A67"/>
    <w:rsid w:val="0068384C"/>
    <w:rsid w:val="00693700"/>
    <w:rsid w:val="006B1CA2"/>
    <w:rsid w:val="006B5F9B"/>
    <w:rsid w:val="006C15C5"/>
    <w:rsid w:val="006E525A"/>
    <w:rsid w:val="006E546E"/>
    <w:rsid w:val="006F5B48"/>
    <w:rsid w:val="007002D5"/>
    <w:rsid w:val="00700346"/>
    <w:rsid w:val="00705A78"/>
    <w:rsid w:val="00712F51"/>
    <w:rsid w:val="00740FD6"/>
    <w:rsid w:val="0074CB5D"/>
    <w:rsid w:val="0075032C"/>
    <w:rsid w:val="00760DA0"/>
    <w:rsid w:val="007903F5"/>
    <w:rsid w:val="00792806"/>
    <w:rsid w:val="00797632"/>
    <w:rsid w:val="007A3EC5"/>
    <w:rsid w:val="007A438C"/>
    <w:rsid w:val="007A6DF9"/>
    <w:rsid w:val="007B33DB"/>
    <w:rsid w:val="007D3075"/>
    <w:rsid w:val="007F534B"/>
    <w:rsid w:val="00802961"/>
    <w:rsid w:val="0081086D"/>
    <w:rsid w:val="00850DE9"/>
    <w:rsid w:val="008539DB"/>
    <w:rsid w:val="008833A3"/>
    <w:rsid w:val="008916A9"/>
    <w:rsid w:val="008A74C4"/>
    <w:rsid w:val="008D65D8"/>
    <w:rsid w:val="008E1AD6"/>
    <w:rsid w:val="008E51B7"/>
    <w:rsid w:val="008E554F"/>
    <w:rsid w:val="009021DC"/>
    <w:rsid w:val="00936167"/>
    <w:rsid w:val="00951D8B"/>
    <w:rsid w:val="00956A24"/>
    <w:rsid w:val="00960206"/>
    <w:rsid w:val="00962C99"/>
    <w:rsid w:val="0099529A"/>
    <w:rsid w:val="009C2B5C"/>
    <w:rsid w:val="009E6659"/>
    <w:rsid w:val="009F1C10"/>
    <w:rsid w:val="009F744E"/>
    <w:rsid w:val="00A02F51"/>
    <w:rsid w:val="00A05DC7"/>
    <w:rsid w:val="00A13984"/>
    <w:rsid w:val="00A53969"/>
    <w:rsid w:val="00A73BDD"/>
    <w:rsid w:val="00A74F6D"/>
    <w:rsid w:val="00AB7025"/>
    <w:rsid w:val="00AD3619"/>
    <w:rsid w:val="00AD6BD3"/>
    <w:rsid w:val="00AF0FC6"/>
    <w:rsid w:val="00AF3DAF"/>
    <w:rsid w:val="00AF7545"/>
    <w:rsid w:val="00B006EC"/>
    <w:rsid w:val="00B14C0F"/>
    <w:rsid w:val="00B21D2F"/>
    <w:rsid w:val="00B32E44"/>
    <w:rsid w:val="00B363B3"/>
    <w:rsid w:val="00B53265"/>
    <w:rsid w:val="00B53967"/>
    <w:rsid w:val="00B61FDF"/>
    <w:rsid w:val="00B841EB"/>
    <w:rsid w:val="00BA5166"/>
    <w:rsid w:val="00BA521A"/>
    <w:rsid w:val="00BB2FE7"/>
    <w:rsid w:val="00BB78A9"/>
    <w:rsid w:val="00BC0D1F"/>
    <w:rsid w:val="00BCAF11"/>
    <w:rsid w:val="00BD77C3"/>
    <w:rsid w:val="00BE4722"/>
    <w:rsid w:val="00BF7176"/>
    <w:rsid w:val="00C10768"/>
    <w:rsid w:val="00C15580"/>
    <w:rsid w:val="00C159A0"/>
    <w:rsid w:val="00C368EE"/>
    <w:rsid w:val="00C51F74"/>
    <w:rsid w:val="00C61972"/>
    <w:rsid w:val="00C63587"/>
    <w:rsid w:val="00C64667"/>
    <w:rsid w:val="00C674C2"/>
    <w:rsid w:val="00C761BE"/>
    <w:rsid w:val="00C87E4E"/>
    <w:rsid w:val="00CB19DE"/>
    <w:rsid w:val="00CF277C"/>
    <w:rsid w:val="00D03631"/>
    <w:rsid w:val="00D075FA"/>
    <w:rsid w:val="00D2540D"/>
    <w:rsid w:val="00D26F22"/>
    <w:rsid w:val="00D369C5"/>
    <w:rsid w:val="00D46587"/>
    <w:rsid w:val="00D662EB"/>
    <w:rsid w:val="00D70BD6"/>
    <w:rsid w:val="00D81922"/>
    <w:rsid w:val="00DB7DF4"/>
    <w:rsid w:val="00DC107E"/>
    <w:rsid w:val="00DC76BF"/>
    <w:rsid w:val="00DD249C"/>
    <w:rsid w:val="00DDBBF7"/>
    <w:rsid w:val="00DF6B25"/>
    <w:rsid w:val="00E17947"/>
    <w:rsid w:val="00E409E2"/>
    <w:rsid w:val="00E654A7"/>
    <w:rsid w:val="00E7797C"/>
    <w:rsid w:val="00E849FE"/>
    <w:rsid w:val="00E9240F"/>
    <w:rsid w:val="00EA0E93"/>
    <w:rsid w:val="00EA5685"/>
    <w:rsid w:val="00EC5F4F"/>
    <w:rsid w:val="00EC762C"/>
    <w:rsid w:val="00ED158D"/>
    <w:rsid w:val="00EE05DB"/>
    <w:rsid w:val="00EEBC72"/>
    <w:rsid w:val="00EF0FBA"/>
    <w:rsid w:val="00EF5DFF"/>
    <w:rsid w:val="00EF8C73"/>
    <w:rsid w:val="00F10508"/>
    <w:rsid w:val="00F3556E"/>
    <w:rsid w:val="00F42C40"/>
    <w:rsid w:val="00F61CD4"/>
    <w:rsid w:val="00F625F7"/>
    <w:rsid w:val="00F82572"/>
    <w:rsid w:val="00F85880"/>
    <w:rsid w:val="00F94CD7"/>
    <w:rsid w:val="00FB2F68"/>
    <w:rsid w:val="00FC520A"/>
    <w:rsid w:val="00FF25C1"/>
    <w:rsid w:val="0117D3D0"/>
    <w:rsid w:val="0136A62D"/>
    <w:rsid w:val="01918FC3"/>
    <w:rsid w:val="01AD2AE3"/>
    <w:rsid w:val="01DB8905"/>
    <w:rsid w:val="01FB6F63"/>
    <w:rsid w:val="020668A0"/>
    <w:rsid w:val="023858E1"/>
    <w:rsid w:val="023C7833"/>
    <w:rsid w:val="024CF16C"/>
    <w:rsid w:val="0252C58E"/>
    <w:rsid w:val="0275FD9C"/>
    <w:rsid w:val="028B5CD4"/>
    <w:rsid w:val="02AE5737"/>
    <w:rsid w:val="02BC7374"/>
    <w:rsid w:val="02D1134E"/>
    <w:rsid w:val="02D624BF"/>
    <w:rsid w:val="033980B8"/>
    <w:rsid w:val="03499A5F"/>
    <w:rsid w:val="0372E4AE"/>
    <w:rsid w:val="03782E60"/>
    <w:rsid w:val="03991BA2"/>
    <w:rsid w:val="03A44F26"/>
    <w:rsid w:val="03B88912"/>
    <w:rsid w:val="03FABB7D"/>
    <w:rsid w:val="03FD4E1C"/>
    <w:rsid w:val="0402B6F3"/>
    <w:rsid w:val="0414BFBC"/>
    <w:rsid w:val="0420F3F0"/>
    <w:rsid w:val="045D5733"/>
    <w:rsid w:val="0464E1F4"/>
    <w:rsid w:val="0471643A"/>
    <w:rsid w:val="0474E611"/>
    <w:rsid w:val="049AEB5A"/>
    <w:rsid w:val="04AA8F4E"/>
    <w:rsid w:val="04B17286"/>
    <w:rsid w:val="04D55119"/>
    <w:rsid w:val="04FB8310"/>
    <w:rsid w:val="04FFC8AF"/>
    <w:rsid w:val="050D39F6"/>
    <w:rsid w:val="050F6C74"/>
    <w:rsid w:val="051414D3"/>
    <w:rsid w:val="05269019"/>
    <w:rsid w:val="05304625"/>
    <w:rsid w:val="0540E8E6"/>
    <w:rsid w:val="05708601"/>
    <w:rsid w:val="05BFCECB"/>
    <w:rsid w:val="05F2CC20"/>
    <w:rsid w:val="05F48282"/>
    <w:rsid w:val="06408914"/>
    <w:rsid w:val="0661280E"/>
    <w:rsid w:val="0677A899"/>
    <w:rsid w:val="067DB67B"/>
    <w:rsid w:val="067FCE33"/>
    <w:rsid w:val="069061F5"/>
    <w:rsid w:val="069F5E07"/>
    <w:rsid w:val="06A77DF2"/>
    <w:rsid w:val="06FDFB1B"/>
    <w:rsid w:val="0711DBB7"/>
    <w:rsid w:val="073D7946"/>
    <w:rsid w:val="074AD68E"/>
    <w:rsid w:val="077E2655"/>
    <w:rsid w:val="0787C8D6"/>
    <w:rsid w:val="07888669"/>
    <w:rsid w:val="07A904FC"/>
    <w:rsid w:val="07A9BF85"/>
    <w:rsid w:val="07AEEF44"/>
    <w:rsid w:val="07BADE39"/>
    <w:rsid w:val="07E1486C"/>
    <w:rsid w:val="07E23010"/>
    <w:rsid w:val="07EB58DC"/>
    <w:rsid w:val="085159B6"/>
    <w:rsid w:val="086413F0"/>
    <w:rsid w:val="087FDD42"/>
    <w:rsid w:val="089EA8E1"/>
    <w:rsid w:val="08AA3EF5"/>
    <w:rsid w:val="08AE02C6"/>
    <w:rsid w:val="08C07DA0"/>
    <w:rsid w:val="08C20712"/>
    <w:rsid w:val="08C7DE53"/>
    <w:rsid w:val="09239937"/>
    <w:rsid w:val="093629C8"/>
    <w:rsid w:val="093F8C82"/>
    <w:rsid w:val="09485734"/>
    <w:rsid w:val="096560C1"/>
    <w:rsid w:val="097E0071"/>
    <w:rsid w:val="0982CA15"/>
    <w:rsid w:val="09C9362E"/>
    <w:rsid w:val="0A0B8873"/>
    <w:rsid w:val="0A1B1623"/>
    <w:rsid w:val="0A1BADA3"/>
    <w:rsid w:val="0A2AD783"/>
    <w:rsid w:val="0A44D31C"/>
    <w:rsid w:val="0A4A4266"/>
    <w:rsid w:val="0A5C4E01"/>
    <w:rsid w:val="0A6C8FA0"/>
    <w:rsid w:val="0A6D80F6"/>
    <w:rsid w:val="0A74088A"/>
    <w:rsid w:val="0A747193"/>
    <w:rsid w:val="0A7803D1"/>
    <w:rsid w:val="0A852FDB"/>
    <w:rsid w:val="0AD0885D"/>
    <w:rsid w:val="0AE6A8E3"/>
    <w:rsid w:val="0B118AB9"/>
    <w:rsid w:val="0B387209"/>
    <w:rsid w:val="0B467618"/>
    <w:rsid w:val="0B4C0ECC"/>
    <w:rsid w:val="0B56A09E"/>
    <w:rsid w:val="0B94BB53"/>
    <w:rsid w:val="0BB77E04"/>
    <w:rsid w:val="0BD82537"/>
    <w:rsid w:val="0BE04831"/>
    <w:rsid w:val="0C06F341"/>
    <w:rsid w:val="0C27C1C5"/>
    <w:rsid w:val="0C6BEE6B"/>
    <w:rsid w:val="0C6C5997"/>
    <w:rsid w:val="0C7C0D57"/>
    <w:rsid w:val="0C7C761F"/>
    <w:rsid w:val="0C8E4F5C"/>
    <w:rsid w:val="0C9B312A"/>
    <w:rsid w:val="0CA12A28"/>
    <w:rsid w:val="0CA1427A"/>
    <w:rsid w:val="0D1E3BAC"/>
    <w:rsid w:val="0D627845"/>
    <w:rsid w:val="0D81E328"/>
    <w:rsid w:val="0D94F714"/>
    <w:rsid w:val="0D9A5CFA"/>
    <w:rsid w:val="0DB89A18"/>
    <w:rsid w:val="0DEF1CCD"/>
    <w:rsid w:val="0DF83342"/>
    <w:rsid w:val="0E11FE9F"/>
    <w:rsid w:val="0E169F5B"/>
    <w:rsid w:val="0E2DF838"/>
    <w:rsid w:val="0E3798A3"/>
    <w:rsid w:val="0E56003E"/>
    <w:rsid w:val="0E77B8E2"/>
    <w:rsid w:val="0E85959F"/>
    <w:rsid w:val="0E9ADE6C"/>
    <w:rsid w:val="0EA0ED42"/>
    <w:rsid w:val="0EA91937"/>
    <w:rsid w:val="0EA92E2C"/>
    <w:rsid w:val="0EBB420B"/>
    <w:rsid w:val="0ECD423C"/>
    <w:rsid w:val="0ED319B0"/>
    <w:rsid w:val="0ED948DE"/>
    <w:rsid w:val="0EE2D8D6"/>
    <w:rsid w:val="0EEB6EA8"/>
    <w:rsid w:val="0F20D812"/>
    <w:rsid w:val="0F2E11CE"/>
    <w:rsid w:val="0F4954F0"/>
    <w:rsid w:val="0F580F60"/>
    <w:rsid w:val="0F5BAAAF"/>
    <w:rsid w:val="0F9489FD"/>
    <w:rsid w:val="0FA9A538"/>
    <w:rsid w:val="0FC9C899"/>
    <w:rsid w:val="0FCC2957"/>
    <w:rsid w:val="0FCD2AFF"/>
    <w:rsid w:val="0FD34E1D"/>
    <w:rsid w:val="0FE0D0C2"/>
    <w:rsid w:val="0FE6535C"/>
    <w:rsid w:val="0FEAD01A"/>
    <w:rsid w:val="0FF20B99"/>
    <w:rsid w:val="0FF89088"/>
    <w:rsid w:val="100BE32C"/>
    <w:rsid w:val="101696D3"/>
    <w:rsid w:val="101BF3A2"/>
    <w:rsid w:val="10578F8F"/>
    <w:rsid w:val="105E11F5"/>
    <w:rsid w:val="10645921"/>
    <w:rsid w:val="109B7C4E"/>
    <w:rsid w:val="10A16C31"/>
    <w:rsid w:val="10BB6B58"/>
    <w:rsid w:val="10C29A65"/>
    <w:rsid w:val="10CE5CCE"/>
    <w:rsid w:val="10F816B1"/>
    <w:rsid w:val="10F83E8B"/>
    <w:rsid w:val="110212D3"/>
    <w:rsid w:val="1126D1A8"/>
    <w:rsid w:val="11537284"/>
    <w:rsid w:val="117524C4"/>
    <w:rsid w:val="118F1CDE"/>
    <w:rsid w:val="11B7C403"/>
    <w:rsid w:val="11E621C5"/>
    <w:rsid w:val="11ED0E31"/>
    <w:rsid w:val="120AD52C"/>
    <w:rsid w:val="120E289A"/>
    <w:rsid w:val="121076D2"/>
    <w:rsid w:val="121F3875"/>
    <w:rsid w:val="12385A32"/>
    <w:rsid w:val="129EBA42"/>
    <w:rsid w:val="12E56FC2"/>
    <w:rsid w:val="12F68DF3"/>
    <w:rsid w:val="13365521"/>
    <w:rsid w:val="13539464"/>
    <w:rsid w:val="135F3418"/>
    <w:rsid w:val="13A8F14F"/>
    <w:rsid w:val="13AB142A"/>
    <w:rsid w:val="13AF330E"/>
    <w:rsid w:val="13D93F4C"/>
    <w:rsid w:val="13E85A94"/>
    <w:rsid w:val="13EAD557"/>
    <w:rsid w:val="13FAD422"/>
    <w:rsid w:val="1431B15D"/>
    <w:rsid w:val="1455EC72"/>
    <w:rsid w:val="146B67E5"/>
    <w:rsid w:val="14814023"/>
    <w:rsid w:val="148481E3"/>
    <w:rsid w:val="1492F761"/>
    <w:rsid w:val="14A127C1"/>
    <w:rsid w:val="14A343CE"/>
    <w:rsid w:val="14A8E5E9"/>
    <w:rsid w:val="14B4C5DD"/>
    <w:rsid w:val="14CFDD0C"/>
    <w:rsid w:val="14F3B2C5"/>
    <w:rsid w:val="14FCC4A9"/>
    <w:rsid w:val="151E104F"/>
    <w:rsid w:val="15294D91"/>
    <w:rsid w:val="152FDCBE"/>
    <w:rsid w:val="1530CA17"/>
    <w:rsid w:val="155AB02C"/>
    <w:rsid w:val="155EA0FA"/>
    <w:rsid w:val="1564FBC2"/>
    <w:rsid w:val="158519C9"/>
    <w:rsid w:val="15D15AFF"/>
    <w:rsid w:val="15D7B90B"/>
    <w:rsid w:val="1611BDA4"/>
    <w:rsid w:val="162275B8"/>
    <w:rsid w:val="162F608C"/>
    <w:rsid w:val="163C6C83"/>
    <w:rsid w:val="164E8E49"/>
    <w:rsid w:val="1686CC6E"/>
    <w:rsid w:val="16AFDD89"/>
    <w:rsid w:val="16CB7BFE"/>
    <w:rsid w:val="16E77765"/>
    <w:rsid w:val="16EC0E28"/>
    <w:rsid w:val="16F34D76"/>
    <w:rsid w:val="16FAD5B0"/>
    <w:rsid w:val="16FB5DC0"/>
    <w:rsid w:val="171FFB56"/>
    <w:rsid w:val="1771F6C2"/>
    <w:rsid w:val="178E23B8"/>
    <w:rsid w:val="17A0A394"/>
    <w:rsid w:val="17C32D4E"/>
    <w:rsid w:val="17E21224"/>
    <w:rsid w:val="17F1C80D"/>
    <w:rsid w:val="17F8E7BD"/>
    <w:rsid w:val="1861D95F"/>
    <w:rsid w:val="18C2FE8E"/>
    <w:rsid w:val="18C9FA87"/>
    <w:rsid w:val="1946EEFD"/>
    <w:rsid w:val="1964C8D9"/>
    <w:rsid w:val="19678550"/>
    <w:rsid w:val="1967E439"/>
    <w:rsid w:val="19683144"/>
    <w:rsid w:val="19740D45"/>
    <w:rsid w:val="197664C5"/>
    <w:rsid w:val="199858C5"/>
    <w:rsid w:val="1998EDDF"/>
    <w:rsid w:val="19B5432F"/>
    <w:rsid w:val="19E52373"/>
    <w:rsid w:val="19EBE0D3"/>
    <w:rsid w:val="19FCBEB4"/>
    <w:rsid w:val="1A058134"/>
    <w:rsid w:val="1A0B3B67"/>
    <w:rsid w:val="1A0DBDCC"/>
    <w:rsid w:val="1A1DB9DD"/>
    <w:rsid w:val="1A1F7C1B"/>
    <w:rsid w:val="1A27D62C"/>
    <w:rsid w:val="1A5D669F"/>
    <w:rsid w:val="1A5E6363"/>
    <w:rsid w:val="1A82B36A"/>
    <w:rsid w:val="1AAB75C4"/>
    <w:rsid w:val="1ACC4ED5"/>
    <w:rsid w:val="1AD1FE49"/>
    <w:rsid w:val="1AD84456"/>
    <w:rsid w:val="1ADD4765"/>
    <w:rsid w:val="1AE89421"/>
    <w:rsid w:val="1B46A87B"/>
    <w:rsid w:val="1B6A7DB6"/>
    <w:rsid w:val="1B755C9D"/>
    <w:rsid w:val="1B81E43A"/>
    <w:rsid w:val="1B81F407"/>
    <w:rsid w:val="1B988F15"/>
    <w:rsid w:val="1BA733BB"/>
    <w:rsid w:val="1BCE46D3"/>
    <w:rsid w:val="1BEAF73C"/>
    <w:rsid w:val="1BEC3CAD"/>
    <w:rsid w:val="1C184A9F"/>
    <w:rsid w:val="1C1BFCBB"/>
    <w:rsid w:val="1C1E48F2"/>
    <w:rsid w:val="1C239425"/>
    <w:rsid w:val="1C293069"/>
    <w:rsid w:val="1C377320"/>
    <w:rsid w:val="1C3B9A19"/>
    <w:rsid w:val="1C555B41"/>
    <w:rsid w:val="1C6273EF"/>
    <w:rsid w:val="1C7414B7"/>
    <w:rsid w:val="1C779D99"/>
    <w:rsid w:val="1C9128C4"/>
    <w:rsid w:val="1C9EC025"/>
    <w:rsid w:val="1CC5BD50"/>
    <w:rsid w:val="1CEA6634"/>
    <w:rsid w:val="1D07D68E"/>
    <w:rsid w:val="1D09463A"/>
    <w:rsid w:val="1D201E34"/>
    <w:rsid w:val="1D288FCC"/>
    <w:rsid w:val="1D2FC02A"/>
    <w:rsid w:val="1D32CFFC"/>
    <w:rsid w:val="1D6A1734"/>
    <w:rsid w:val="1DF9D951"/>
    <w:rsid w:val="1E2E31C2"/>
    <w:rsid w:val="1E2E558A"/>
    <w:rsid w:val="1E41406C"/>
    <w:rsid w:val="1E565FAA"/>
    <w:rsid w:val="1E6EDF5E"/>
    <w:rsid w:val="1E70EA53"/>
    <w:rsid w:val="1E7F6F12"/>
    <w:rsid w:val="1E85A981"/>
    <w:rsid w:val="1E9EB91E"/>
    <w:rsid w:val="1EA2A09D"/>
    <w:rsid w:val="1EB5825D"/>
    <w:rsid w:val="1ED62CB8"/>
    <w:rsid w:val="1EF77F7C"/>
    <w:rsid w:val="1F18588C"/>
    <w:rsid w:val="1F3513CD"/>
    <w:rsid w:val="1F39E9DB"/>
    <w:rsid w:val="1F49A47B"/>
    <w:rsid w:val="1F51E026"/>
    <w:rsid w:val="1FAC7D8E"/>
    <w:rsid w:val="1FC08471"/>
    <w:rsid w:val="1FC0D579"/>
    <w:rsid w:val="1FDC2D08"/>
    <w:rsid w:val="1FE41993"/>
    <w:rsid w:val="1FEF0706"/>
    <w:rsid w:val="2002258B"/>
    <w:rsid w:val="200A2DD9"/>
    <w:rsid w:val="200E71E9"/>
    <w:rsid w:val="2030BF23"/>
    <w:rsid w:val="206CEB44"/>
    <w:rsid w:val="2076456C"/>
    <w:rsid w:val="20A1B7F6"/>
    <w:rsid w:val="20DA2454"/>
    <w:rsid w:val="21021CE5"/>
    <w:rsid w:val="21431261"/>
    <w:rsid w:val="21484DEF"/>
    <w:rsid w:val="214AFE6B"/>
    <w:rsid w:val="217B16AB"/>
    <w:rsid w:val="217F1F2A"/>
    <w:rsid w:val="2198A8F3"/>
    <w:rsid w:val="21C21F54"/>
    <w:rsid w:val="21F18BE5"/>
    <w:rsid w:val="21FD24EF"/>
    <w:rsid w:val="2206D897"/>
    <w:rsid w:val="22141629"/>
    <w:rsid w:val="22228BD7"/>
    <w:rsid w:val="22297FE0"/>
    <w:rsid w:val="2231FA3F"/>
    <w:rsid w:val="226D5F83"/>
    <w:rsid w:val="22718A9D"/>
    <w:rsid w:val="227C204A"/>
    <w:rsid w:val="22902242"/>
    <w:rsid w:val="22A0304C"/>
    <w:rsid w:val="22A82192"/>
    <w:rsid w:val="22B63C13"/>
    <w:rsid w:val="22BAEBA4"/>
    <w:rsid w:val="22D912BE"/>
    <w:rsid w:val="22FAFBC6"/>
    <w:rsid w:val="231F63E4"/>
    <w:rsid w:val="232E954E"/>
    <w:rsid w:val="2341CE9B"/>
    <w:rsid w:val="2355BA40"/>
    <w:rsid w:val="2359A7B8"/>
    <w:rsid w:val="2367323F"/>
    <w:rsid w:val="23814F30"/>
    <w:rsid w:val="23A77F96"/>
    <w:rsid w:val="23D004E1"/>
    <w:rsid w:val="2401AB22"/>
    <w:rsid w:val="2414D637"/>
    <w:rsid w:val="241F6BF5"/>
    <w:rsid w:val="24358A93"/>
    <w:rsid w:val="2445B6B1"/>
    <w:rsid w:val="24543552"/>
    <w:rsid w:val="24684B3D"/>
    <w:rsid w:val="246CB323"/>
    <w:rsid w:val="246D71EA"/>
    <w:rsid w:val="2473BF4F"/>
    <w:rsid w:val="249E4780"/>
    <w:rsid w:val="24FCF2D7"/>
    <w:rsid w:val="2533DA04"/>
    <w:rsid w:val="253EFDD2"/>
    <w:rsid w:val="2541D318"/>
    <w:rsid w:val="254DEE0E"/>
    <w:rsid w:val="25546AA2"/>
    <w:rsid w:val="25752919"/>
    <w:rsid w:val="25A50045"/>
    <w:rsid w:val="25A5D5B5"/>
    <w:rsid w:val="2606BF87"/>
    <w:rsid w:val="260ACA48"/>
    <w:rsid w:val="261FE3A4"/>
    <w:rsid w:val="26217C48"/>
    <w:rsid w:val="2621DCD1"/>
    <w:rsid w:val="2633344E"/>
    <w:rsid w:val="264B6E8C"/>
    <w:rsid w:val="2651A0F2"/>
    <w:rsid w:val="26663610"/>
    <w:rsid w:val="26A4689A"/>
    <w:rsid w:val="26D23C6C"/>
    <w:rsid w:val="26E7874C"/>
    <w:rsid w:val="2710F97A"/>
    <w:rsid w:val="271416C5"/>
    <w:rsid w:val="271BE709"/>
    <w:rsid w:val="27219543"/>
    <w:rsid w:val="27229448"/>
    <w:rsid w:val="27298F06"/>
    <w:rsid w:val="2758D8CB"/>
    <w:rsid w:val="27613672"/>
    <w:rsid w:val="27745C9E"/>
    <w:rsid w:val="277825CA"/>
    <w:rsid w:val="27929D96"/>
    <w:rsid w:val="27B6C75E"/>
    <w:rsid w:val="27B8358F"/>
    <w:rsid w:val="2832F9FF"/>
    <w:rsid w:val="28591162"/>
    <w:rsid w:val="287D37C8"/>
    <w:rsid w:val="289932D4"/>
    <w:rsid w:val="28A2E8E7"/>
    <w:rsid w:val="28ACC9DB"/>
    <w:rsid w:val="28C1DB17"/>
    <w:rsid w:val="28DB130D"/>
    <w:rsid w:val="2907D68F"/>
    <w:rsid w:val="291A7640"/>
    <w:rsid w:val="2931B5D2"/>
    <w:rsid w:val="295297BF"/>
    <w:rsid w:val="29577739"/>
    <w:rsid w:val="29584586"/>
    <w:rsid w:val="29613FA6"/>
    <w:rsid w:val="297CE995"/>
    <w:rsid w:val="29830F4E"/>
    <w:rsid w:val="29921E95"/>
    <w:rsid w:val="299CB7FD"/>
    <w:rsid w:val="29A2FD4B"/>
    <w:rsid w:val="29AF8388"/>
    <w:rsid w:val="29B24D39"/>
    <w:rsid w:val="29CD3139"/>
    <w:rsid w:val="29D7A169"/>
    <w:rsid w:val="2A0217FA"/>
    <w:rsid w:val="2A07B6B1"/>
    <w:rsid w:val="2A0CA8E7"/>
    <w:rsid w:val="2A2CEFE6"/>
    <w:rsid w:val="2A2E4082"/>
    <w:rsid w:val="2A482585"/>
    <w:rsid w:val="2A6F3E08"/>
    <w:rsid w:val="2A792D8E"/>
    <w:rsid w:val="2A7CE03F"/>
    <w:rsid w:val="2A89AC3F"/>
    <w:rsid w:val="2A98D734"/>
    <w:rsid w:val="2ABECC3B"/>
    <w:rsid w:val="2AC3920B"/>
    <w:rsid w:val="2AD36380"/>
    <w:rsid w:val="2ADB0BAA"/>
    <w:rsid w:val="2AE2695B"/>
    <w:rsid w:val="2AFBB27B"/>
    <w:rsid w:val="2B06E9BB"/>
    <w:rsid w:val="2B17598D"/>
    <w:rsid w:val="2B40BB71"/>
    <w:rsid w:val="2B91D989"/>
    <w:rsid w:val="2B927578"/>
    <w:rsid w:val="2B99EF9B"/>
    <w:rsid w:val="2BA40735"/>
    <w:rsid w:val="2BAB06A0"/>
    <w:rsid w:val="2BB510EB"/>
    <w:rsid w:val="2BC174DE"/>
    <w:rsid w:val="2BC514E8"/>
    <w:rsid w:val="2BF59956"/>
    <w:rsid w:val="2C0C9481"/>
    <w:rsid w:val="2C18B0A0"/>
    <w:rsid w:val="2C53624D"/>
    <w:rsid w:val="2C8A3881"/>
    <w:rsid w:val="2C8B0096"/>
    <w:rsid w:val="2C9D8EA5"/>
    <w:rsid w:val="2CBAB010"/>
    <w:rsid w:val="2CD2A453"/>
    <w:rsid w:val="2D2C8285"/>
    <w:rsid w:val="2D3F37BA"/>
    <w:rsid w:val="2D565383"/>
    <w:rsid w:val="2D678C23"/>
    <w:rsid w:val="2D786F2A"/>
    <w:rsid w:val="2D7CE194"/>
    <w:rsid w:val="2D7D4434"/>
    <w:rsid w:val="2DB901ED"/>
    <w:rsid w:val="2DC9CF8B"/>
    <w:rsid w:val="2DDB2494"/>
    <w:rsid w:val="2DED0FA9"/>
    <w:rsid w:val="2DF76E67"/>
    <w:rsid w:val="2E0856C5"/>
    <w:rsid w:val="2E2B7BE2"/>
    <w:rsid w:val="2E37F8CD"/>
    <w:rsid w:val="2E3D22DA"/>
    <w:rsid w:val="2E3EC402"/>
    <w:rsid w:val="2E4C0335"/>
    <w:rsid w:val="2E6A98F6"/>
    <w:rsid w:val="2E6CEA16"/>
    <w:rsid w:val="2E7147F5"/>
    <w:rsid w:val="2E849EDE"/>
    <w:rsid w:val="2EA4A6F8"/>
    <w:rsid w:val="2EAB128C"/>
    <w:rsid w:val="2EDBA7F7"/>
    <w:rsid w:val="2EE5260A"/>
    <w:rsid w:val="2EEA3AD1"/>
    <w:rsid w:val="2F48E2E2"/>
    <w:rsid w:val="2F4BE28B"/>
    <w:rsid w:val="2F59EA14"/>
    <w:rsid w:val="2F5D2EF9"/>
    <w:rsid w:val="2F86868A"/>
    <w:rsid w:val="2FF28008"/>
    <w:rsid w:val="2FF2D238"/>
    <w:rsid w:val="30000A85"/>
    <w:rsid w:val="30206F3F"/>
    <w:rsid w:val="3025ACAD"/>
    <w:rsid w:val="303C72BD"/>
    <w:rsid w:val="3046E2ED"/>
    <w:rsid w:val="3058B4A7"/>
    <w:rsid w:val="306799EC"/>
    <w:rsid w:val="306CE177"/>
    <w:rsid w:val="3080DB84"/>
    <w:rsid w:val="309EEE35"/>
    <w:rsid w:val="30A444B9"/>
    <w:rsid w:val="30C02CFA"/>
    <w:rsid w:val="31281B7D"/>
    <w:rsid w:val="312A7766"/>
    <w:rsid w:val="313035B0"/>
    <w:rsid w:val="31331F3E"/>
    <w:rsid w:val="31607627"/>
    <w:rsid w:val="317D7E6A"/>
    <w:rsid w:val="3185DF48"/>
    <w:rsid w:val="31B99030"/>
    <w:rsid w:val="3206251B"/>
    <w:rsid w:val="3214F1C6"/>
    <w:rsid w:val="321B363F"/>
    <w:rsid w:val="3228DA63"/>
    <w:rsid w:val="32521C7F"/>
    <w:rsid w:val="3287F20F"/>
    <w:rsid w:val="32A6E44D"/>
    <w:rsid w:val="32AF9573"/>
    <w:rsid w:val="32D54980"/>
    <w:rsid w:val="32D6A557"/>
    <w:rsid w:val="32F97A05"/>
    <w:rsid w:val="3311B756"/>
    <w:rsid w:val="3328B34A"/>
    <w:rsid w:val="3344B918"/>
    <w:rsid w:val="33635C48"/>
    <w:rsid w:val="336423FB"/>
    <w:rsid w:val="337636D7"/>
    <w:rsid w:val="337B715A"/>
    <w:rsid w:val="338C97D3"/>
    <w:rsid w:val="339A3CE2"/>
    <w:rsid w:val="33A1F57C"/>
    <w:rsid w:val="33D170FD"/>
    <w:rsid w:val="33D414FA"/>
    <w:rsid w:val="33D86F44"/>
    <w:rsid w:val="33EF7C82"/>
    <w:rsid w:val="33F5D879"/>
    <w:rsid w:val="33FC697F"/>
    <w:rsid w:val="34080AF5"/>
    <w:rsid w:val="34466E12"/>
    <w:rsid w:val="34519144"/>
    <w:rsid w:val="3456A60B"/>
    <w:rsid w:val="34801E18"/>
    <w:rsid w:val="34AD87B7"/>
    <w:rsid w:val="34B55A83"/>
    <w:rsid w:val="34D15F99"/>
    <w:rsid w:val="359A3770"/>
    <w:rsid w:val="35BE6660"/>
    <w:rsid w:val="35CBC9CC"/>
    <w:rsid w:val="35CEE674"/>
    <w:rsid w:val="36103078"/>
    <w:rsid w:val="363ED461"/>
    <w:rsid w:val="36475FDA"/>
    <w:rsid w:val="36716FA9"/>
    <w:rsid w:val="369780AD"/>
    <w:rsid w:val="36B62471"/>
    <w:rsid w:val="36C62755"/>
    <w:rsid w:val="36D13B20"/>
    <w:rsid w:val="36D25CEE"/>
    <w:rsid w:val="36E6B9DC"/>
    <w:rsid w:val="36F7C392"/>
    <w:rsid w:val="37021080"/>
    <w:rsid w:val="3704A42E"/>
    <w:rsid w:val="37129B31"/>
    <w:rsid w:val="372B6DF7"/>
    <w:rsid w:val="374455BB"/>
    <w:rsid w:val="374E985B"/>
    <w:rsid w:val="375F7EF1"/>
    <w:rsid w:val="37B7BEDA"/>
    <w:rsid w:val="37E226F0"/>
    <w:rsid w:val="380C71FE"/>
    <w:rsid w:val="38191F22"/>
    <w:rsid w:val="381B0B17"/>
    <w:rsid w:val="381EE65D"/>
    <w:rsid w:val="38318F06"/>
    <w:rsid w:val="3851E6B9"/>
    <w:rsid w:val="3851F4D2"/>
    <w:rsid w:val="3869B1F9"/>
    <w:rsid w:val="3877EB13"/>
    <w:rsid w:val="389393F3"/>
    <w:rsid w:val="38AF873E"/>
    <w:rsid w:val="38BD70C2"/>
    <w:rsid w:val="38C95613"/>
    <w:rsid w:val="38CADB2B"/>
    <w:rsid w:val="38CB02E4"/>
    <w:rsid w:val="38E7B943"/>
    <w:rsid w:val="38FE114E"/>
    <w:rsid w:val="3909D2EF"/>
    <w:rsid w:val="390D7AB1"/>
    <w:rsid w:val="390F4807"/>
    <w:rsid w:val="394D2303"/>
    <w:rsid w:val="39538F3B"/>
    <w:rsid w:val="397787EE"/>
    <w:rsid w:val="3988CBA6"/>
    <w:rsid w:val="39D18A81"/>
    <w:rsid w:val="39FC1C4A"/>
    <w:rsid w:val="3A15323F"/>
    <w:rsid w:val="3A163BF7"/>
    <w:rsid w:val="3A43561F"/>
    <w:rsid w:val="3A72CC7C"/>
    <w:rsid w:val="3A73CDAE"/>
    <w:rsid w:val="3AA10ED6"/>
    <w:rsid w:val="3AC19522"/>
    <w:rsid w:val="3AE18826"/>
    <w:rsid w:val="3AE7870B"/>
    <w:rsid w:val="3AECE0CA"/>
    <w:rsid w:val="3B047E3B"/>
    <w:rsid w:val="3B100417"/>
    <w:rsid w:val="3B249C07"/>
    <w:rsid w:val="3B3E9026"/>
    <w:rsid w:val="3B785ABD"/>
    <w:rsid w:val="3B85FD1F"/>
    <w:rsid w:val="3BA2B21F"/>
    <w:rsid w:val="3BAF41F0"/>
    <w:rsid w:val="3BCD5D93"/>
    <w:rsid w:val="3BDF2680"/>
    <w:rsid w:val="3BE60C54"/>
    <w:rsid w:val="3BE72800"/>
    <w:rsid w:val="3BF06157"/>
    <w:rsid w:val="3BF63049"/>
    <w:rsid w:val="3C0801D9"/>
    <w:rsid w:val="3C40A9C7"/>
    <w:rsid w:val="3C8CA6EE"/>
    <w:rsid w:val="3C90D075"/>
    <w:rsid w:val="3CDD0BC7"/>
    <w:rsid w:val="3D06C231"/>
    <w:rsid w:val="3D148E84"/>
    <w:rsid w:val="3D16848E"/>
    <w:rsid w:val="3D5F97EA"/>
    <w:rsid w:val="3D60242B"/>
    <w:rsid w:val="3D670516"/>
    <w:rsid w:val="3DB7ADC6"/>
    <w:rsid w:val="3DC2EDE1"/>
    <w:rsid w:val="3DC635F4"/>
    <w:rsid w:val="3DD053F2"/>
    <w:rsid w:val="3E2429AE"/>
    <w:rsid w:val="3E419FAC"/>
    <w:rsid w:val="3E58B837"/>
    <w:rsid w:val="3E65EC5A"/>
    <w:rsid w:val="3E6D9D36"/>
    <w:rsid w:val="3E896A35"/>
    <w:rsid w:val="3E8CA90E"/>
    <w:rsid w:val="3EAFFB7F"/>
    <w:rsid w:val="3EC3F346"/>
    <w:rsid w:val="3EF0595F"/>
    <w:rsid w:val="3F16C742"/>
    <w:rsid w:val="3F24119D"/>
    <w:rsid w:val="3F3A1CAF"/>
    <w:rsid w:val="3F3C526F"/>
    <w:rsid w:val="3F4DADDE"/>
    <w:rsid w:val="3F788E6B"/>
    <w:rsid w:val="3F81B26B"/>
    <w:rsid w:val="3FB3EA20"/>
    <w:rsid w:val="3FC255ED"/>
    <w:rsid w:val="3FC447B0"/>
    <w:rsid w:val="3FE2A134"/>
    <w:rsid w:val="4005E4E6"/>
    <w:rsid w:val="400A1CB5"/>
    <w:rsid w:val="401C6968"/>
    <w:rsid w:val="40243BEB"/>
    <w:rsid w:val="4029A7A9"/>
    <w:rsid w:val="4029EA4D"/>
    <w:rsid w:val="4083E9C0"/>
    <w:rsid w:val="40B5B09E"/>
    <w:rsid w:val="40C47C80"/>
    <w:rsid w:val="40D5ED10"/>
    <w:rsid w:val="40FE082C"/>
    <w:rsid w:val="410E541B"/>
    <w:rsid w:val="410FAE7B"/>
    <w:rsid w:val="411C6D17"/>
    <w:rsid w:val="41430F58"/>
    <w:rsid w:val="415E264E"/>
    <w:rsid w:val="4166A7EB"/>
    <w:rsid w:val="4169DD12"/>
    <w:rsid w:val="417E5E8D"/>
    <w:rsid w:val="41C6692A"/>
    <w:rsid w:val="41E1EE65"/>
    <w:rsid w:val="4203592D"/>
    <w:rsid w:val="425B83CF"/>
    <w:rsid w:val="425CC6AD"/>
    <w:rsid w:val="425F658D"/>
    <w:rsid w:val="427F020B"/>
    <w:rsid w:val="42816DBF"/>
    <w:rsid w:val="42C182B9"/>
    <w:rsid w:val="42D17CD7"/>
    <w:rsid w:val="4300145C"/>
    <w:rsid w:val="431510CF"/>
    <w:rsid w:val="431D1044"/>
    <w:rsid w:val="43294381"/>
    <w:rsid w:val="432BD4C0"/>
    <w:rsid w:val="43411F6B"/>
    <w:rsid w:val="437441AD"/>
    <w:rsid w:val="438D6A0A"/>
    <w:rsid w:val="4398AF9C"/>
    <w:rsid w:val="43C616AA"/>
    <w:rsid w:val="43CE4759"/>
    <w:rsid w:val="43DA0870"/>
    <w:rsid w:val="43EA3865"/>
    <w:rsid w:val="43EFA577"/>
    <w:rsid w:val="43F7844F"/>
    <w:rsid w:val="43F95AEE"/>
    <w:rsid w:val="442348B0"/>
    <w:rsid w:val="44243CA1"/>
    <w:rsid w:val="44500178"/>
    <w:rsid w:val="445E491C"/>
    <w:rsid w:val="447D9248"/>
    <w:rsid w:val="4497B8D3"/>
    <w:rsid w:val="44AA5ECD"/>
    <w:rsid w:val="44F8ABB9"/>
    <w:rsid w:val="45051197"/>
    <w:rsid w:val="455380C9"/>
    <w:rsid w:val="4553E2B6"/>
    <w:rsid w:val="4587B274"/>
    <w:rsid w:val="45996DB9"/>
    <w:rsid w:val="459AA8C8"/>
    <w:rsid w:val="45C58F9C"/>
    <w:rsid w:val="45CE1E37"/>
    <w:rsid w:val="45D37456"/>
    <w:rsid w:val="45ED072C"/>
    <w:rsid w:val="460447C9"/>
    <w:rsid w:val="4609579B"/>
    <w:rsid w:val="46097C33"/>
    <w:rsid w:val="462BC03D"/>
    <w:rsid w:val="463B6A09"/>
    <w:rsid w:val="4642D828"/>
    <w:rsid w:val="464CB191"/>
    <w:rsid w:val="46587DFA"/>
    <w:rsid w:val="4659FFEE"/>
    <w:rsid w:val="46B19DBC"/>
    <w:rsid w:val="46D9A448"/>
    <w:rsid w:val="46DBE678"/>
    <w:rsid w:val="46F7E0C4"/>
    <w:rsid w:val="4705D962"/>
    <w:rsid w:val="4711CE0A"/>
    <w:rsid w:val="47353E1A"/>
    <w:rsid w:val="474F9D50"/>
    <w:rsid w:val="475F403D"/>
    <w:rsid w:val="4783DEE9"/>
    <w:rsid w:val="47867D05"/>
    <w:rsid w:val="47A0182A"/>
    <w:rsid w:val="47D5D02A"/>
    <w:rsid w:val="4804449D"/>
    <w:rsid w:val="48272854"/>
    <w:rsid w:val="484744CD"/>
    <w:rsid w:val="484FA056"/>
    <w:rsid w:val="4856DDC5"/>
    <w:rsid w:val="48622B6F"/>
    <w:rsid w:val="4862A1E8"/>
    <w:rsid w:val="48734B2C"/>
    <w:rsid w:val="48D47504"/>
    <w:rsid w:val="48D6D1E5"/>
    <w:rsid w:val="48E08766"/>
    <w:rsid w:val="48EE288D"/>
    <w:rsid w:val="48F1F76F"/>
    <w:rsid w:val="48FE9A61"/>
    <w:rsid w:val="4918EDBB"/>
    <w:rsid w:val="49403088"/>
    <w:rsid w:val="4983A6A8"/>
    <w:rsid w:val="4983F97C"/>
    <w:rsid w:val="49A3828D"/>
    <w:rsid w:val="49C2F8B5"/>
    <w:rsid w:val="49CF46D9"/>
    <w:rsid w:val="49D7D806"/>
    <w:rsid w:val="49E85E36"/>
    <w:rsid w:val="49EB70B7"/>
    <w:rsid w:val="49FF0470"/>
    <w:rsid w:val="4A2D5BA8"/>
    <w:rsid w:val="4A37E2FF"/>
    <w:rsid w:val="4A3851CE"/>
    <w:rsid w:val="4A47E329"/>
    <w:rsid w:val="4A6BE277"/>
    <w:rsid w:val="4A9900BF"/>
    <w:rsid w:val="4AFFFE17"/>
    <w:rsid w:val="4B39EC6C"/>
    <w:rsid w:val="4B3FDF90"/>
    <w:rsid w:val="4B50CE8E"/>
    <w:rsid w:val="4B7F5392"/>
    <w:rsid w:val="4B874118"/>
    <w:rsid w:val="4BB25382"/>
    <w:rsid w:val="4BC68D76"/>
    <w:rsid w:val="4BF4BA07"/>
    <w:rsid w:val="4C032A2F"/>
    <w:rsid w:val="4C056D9E"/>
    <w:rsid w:val="4C05B6DD"/>
    <w:rsid w:val="4C0E72A7"/>
    <w:rsid w:val="4C1C2C41"/>
    <w:rsid w:val="4C231903"/>
    <w:rsid w:val="4C42034B"/>
    <w:rsid w:val="4C44EE43"/>
    <w:rsid w:val="4C48AE2D"/>
    <w:rsid w:val="4C73894D"/>
    <w:rsid w:val="4C96C15B"/>
    <w:rsid w:val="4CAAE95F"/>
    <w:rsid w:val="4CB8E96D"/>
    <w:rsid w:val="4CE1929B"/>
    <w:rsid w:val="4CF8686A"/>
    <w:rsid w:val="4D0EB1CE"/>
    <w:rsid w:val="4D2A580A"/>
    <w:rsid w:val="4D403AAC"/>
    <w:rsid w:val="4D5C27F2"/>
    <w:rsid w:val="4D5DE26B"/>
    <w:rsid w:val="4D64B62F"/>
    <w:rsid w:val="4D6F83C1"/>
    <w:rsid w:val="4D82FC6A"/>
    <w:rsid w:val="4D9494B8"/>
    <w:rsid w:val="4D9B47BB"/>
    <w:rsid w:val="4D9EFA90"/>
    <w:rsid w:val="4DAA4308"/>
    <w:rsid w:val="4DF1C4CE"/>
    <w:rsid w:val="4DF6D8C2"/>
    <w:rsid w:val="4E143E05"/>
    <w:rsid w:val="4E57C376"/>
    <w:rsid w:val="4E5A5DC4"/>
    <w:rsid w:val="4E5A8A8A"/>
    <w:rsid w:val="4E78334E"/>
    <w:rsid w:val="4E8884ED"/>
    <w:rsid w:val="4EAD995C"/>
    <w:rsid w:val="4EBEE1DA"/>
    <w:rsid w:val="4F02C2A4"/>
    <w:rsid w:val="4F0B5422"/>
    <w:rsid w:val="4F3ACAF1"/>
    <w:rsid w:val="4F4465F3"/>
    <w:rsid w:val="4F45285D"/>
    <w:rsid w:val="4F461369"/>
    <w:rsid w:val="4F4CFB29"/>
    <w:rsid w:val="4F56F395"/>
    <w:rsid w:val="4F5EEA1E"/>
    <w:rsid w:val="4F6D3CAC"/>
    <w:rsid w:val="4F70838B"/>
    <w:rsid w:val="4F979502"/>
    <w:rsid w:val="4F98F5DE"/>
    <w:rsid w:val="4FA60FCC"/>
    <w:rsid w:val="4FC6F66B"/>
    <w:rsid w:val="4FE5463B"/>
    <w:rsid w:val="4FE620FF"/>
    <w:rsid w:val="4FFC8F6C"/>
    <w:rsid w:val="5002C3EE"/>
    <w:rsid w:val="50339D13"/>
    <w:rsid w:val="50467FC5"/>
    <w:rsid w:val="50497449"/>
    <w:rsid w:val="50C570A9"/>
    <w:rsid w:val="50CFBDE7"/>
    <w:rsid w:val="50E25504"/>
    <w:rsid w:val="50E8CB8A"/>
    <w:rsid w:val="511D2F79"/>
    <w:rsid w:val="512AE6E5"/>
    <w:rsid w:val="51439F73"/>
    <w:rsid w:val="51666959"/>
    <w:rsid w:val="5191FE86"/>
    <w:rsid w:val="519C44D4"/>
    <w:rsid w:val="519D3942"/>
    <w:rsid w:val="51B99AF7"/>
    <w:rsid w:val="51C899C0"/>
    <w:rsid w:val="51E44038"/>
    <w:rsid w:val="51FD5367"/>
    <w:rsid w:val="51FF3AD3"/>
    <w:rsid w:val="52086CA9"/>
    <w:rsid w:val="520C19CD"/>
    <w:rsid w:val="521537CB"/>
    <w:rsid w:val="5238E5B4"/>
    <w:rsid w:val="5240BBD5"/>
    <w:rsid w:val="5248E90E"/>
    <w:rsid w:val="525350F7"/>
    <w:rsid w:val="52D99FA5"/>
    <w:rsid w:val="5318A7F3"/>
    <w:rsid w:val="5322405C"/>
    <w:rsid w:val="53296714"/>
    <w:rsid w:val="533589C2"/>
    <w:rsid w:val="53460C38"/>
    <w:rsid w:val="534727E4"/>
    <w:rsid w:val="53671165"/>
    <w:rsid w:val="53B98C8F"/>
    <w:rsid w:val="53BE7EF1"/>
    <w:rsid w:val="53D50B34"/>
    <w:rsid w:val="53E6452C"/>
    <w:rsid w:val="53F66BD3"/>
    <w:rsid w:val="54549A3B"/>
    <w:rsid w:val="547B3E14"/>
    <w:rsid w:val="547E1CF3"/>
    <w:rsid w:val="548565D9"/>
    <w:rsid w:val="54895880"/>
    <w:rsid w:val="549E49BA"/>
    <w:rsid w:val="54AA93B9"/>
    <w:rsid w:val="54AE012C"/>
    <w:rsid w:val="54B7E217"/>
    <w:rsid w:val="54C1D553"/>
    <w:rsid w:val="54C75AE9"/>
    <w:rsid w:val="54EF6C4B"/>
    <w:rsid w:val="55040C1D"/>
    <w:rsid w:val="550885DD"/>
    <w:rsid w:val="550BB8A4"/>
    <w:rsid w:val="55216C34"/>
    <w:rsid w:val="554C4499"/>
    <w:rsid w:val="5556FB1A"/>
    <w:rsid w:val="5569463E"/>
    <w:rsid w:val="5573B836"/>
    <w:rsid w:val="558E6A4A"/>
    <w:rsid w:val="559832A7"/>
    <w:rsid w:val="559B8C69"/>
    <w:rsid w:val="55BF1966"/>
    <w:rsid w:val="56179B7B"/>
    <w:rsid w:val="561B9F8A"/>
    <w:rsid w:val="561E6E29"/>
    <w:rsid w:val="5621363A"/>
    <w:rsid w:val="56297639"/>
    <w:rsid w:val="564550D1"/>
    <w:rsid w:val="5651F14C"/>
    <w:rsid w:val="5673D357"/>
    <w:rsid w:val="567EC8A6"/>
    <w:rsid w:val="56B5779B"/>
    <w:rsid w:val="56BDBDDF"/>
    <w:rsid w:val="56C01690"/>
    <w:rsid w:val="56C71F4C"/>
    <w:rsid w:val="56E19B59"/>
    <w:rsid w:val="56EEAE30"/>
    <w:rsid w:val="56F12D51"/>
    <w:rsid w:val="5701DDED"/>
    <w:rsid w:val="57090F0D"/>
    <w:rsid w:val="5722E202"/>
    <w:rsid w:val="572603B5"/>
    <w:rsid w:val="57287F2F"/>
    <w:rsid w:val="57382716"/>
    <w:rsid w:val="575AE9C7"/>
    <w:rsid w:val="5781384F"/>
    <w:rsid w:val="5782A6EA"/>
    <w:rsid w:val="57917D49"/>
    <w:rsid w:val="57AF9DE7"/>
    <w:rsid w:val="57B3115C"/>
    <w:rsid w:val="57F53DE9"/>
    <w:rsid w:val="57FB830C"/>
    <w:rsid w:val="57FEA5BC"/>
    <w:rsid w:val="5815AF6B"/>
    <w:rsid w:val="581CC497"/>
    <w:rsid w:val="5835356E"/>
    <w:rsid w:val="587B9214"/>
    <w:rsid w:val="588DCC6E"/>
    <w:rsid w:val="589B6855"/>
    <w:rsid w:val="58B0C98E"/>
    <w:rsid w:val="58B15067"/>
    <w:rsid w:val="58B254FB"/>
    <w:rsid w:val="58C2036F"/>
    <w:rsid w:val="58C2927B"/>
    <w:rsid w:val="58C9784F"/>
    <w:rsid w:val="58CCBF8B"/>
    <w:rsid w:val="58D94052"/>
    <w:rsid w:val="58DC82ED"/>
    <w:rsid w:val="58DCFCA4"/>
    <w:rsid w:val="58EF668E"/>
    <w:rsid w:val="5916EF2F"/>
    <w:rsid w:val="5925787A"/>
    <w:rsid w:val="594A0106"/>
    <w:rsid w:val="59562AF5"/>
    <w:rsid w:val="597539C2"/>
    <w:rsid w:val="5976E37A"/>
    <w:rsid w:val="59B8138A"/>
    <w:rsid w:val="59C6037A"/>
    <w:rsid w:val="5A019481"/>
    <w:rsid w:val="5A07171B"/>
    <w:rsid w:val="5A0E47CC"/>
    <w:rsid w:val="5A141021"/>
    <w:rsid w:val="5A251555"/>
    <w:rsid w:val="5A5745A6"/>
    <w:rsid w:val="5A9121DE"/>
    <w:rsid w:val="5AA1B469"/>
    <w:rsid w:val="5AE36C86"/>
    <w:rsid w:val="5AE50CC6"/>
    <w:rsid w:val="5B071276"/>
    <w:rsid w:val="5B0D4B9F"/>
    <w:rsid w:val="5B1F9A9C"/>
    <w:rsid w:val="5B250BA7"/>
    <w:rsid w:val="5B2D2A4E"/>
    <w:rsid w:val="5B546559"/>
    <w:rsid w:val="5B695BE1"/>
    <w:rsid w:val="5B9A4D4E"/>
    <w:rsid w:val="5BAF4EEF"/>
    <w:rsid w:val="5BB688C2"/>
    <w:rsid w:val="5BB9C92B"/>
    <w:rsid w:val="5BBD917E"/>
    <w:rsid w:val="5BC0A026"/>
    <w:rsid w:val="5BCE79DB"/>
    <w:rsid w:val="5BF5BFC4"/>
    <w:rsid w:val="5C017DB8"/>
    <w:rsid w:val="5C0B9839"/>
    <w:rsid w:val="5C135B9A"/>
    <w:rsid w:val="5C2AAACC"/>
    <w:rsid w:val="5C2ADD1E"/>
    <w:rsid w:val="5C2D1917"/>
    <w:rsid w:val="5C362DC9"/>
    <w:rsid w:val="5C463315"/>
    <w:rsid w:val="5C9E9EAB"/>
    <w:rsid w:val="5CBC4112"/>
    <w:rsid w:val="5CC8B764"/>
    <w:rsid w:val="5CEE0A2A"/>
    <w:rsid w:val="5D08A691"/>
    <w:rsid w:val="5D17EABF"/>
    <w:rsid w:val="5D2741CA"/>
    <w:rsid w:val="5D4F3577"/>
    <w:rsid w:val="5D790A35"/>
    <w:rsid w:val="5DB44FC9"/>
    <w:rsid w:val="5DB4FA35"/>
    <w:rsid w:val="5DF4DA2A"/>
    <w:rsid w:val="5E060207"/>
    <w:rsid w:val="5E3BBB15"/>
    <w:rsid w:val="5E6293ED"/>
    <w:rsid w:val="5E66B438"/>
    <w:rsid w:val="5E6AC59A"/>
    <w:rsid w:val="5E8ADAF8"/>
    <w:rsid w:val="5E93F3A1"/>
    <w:rsid w:val="5EA52E78"/>
    <w:rsid w:val="5ECD181E"/>
    <w:rsid w:val="5ED8B52E"/>
    <w:rsid w:val="5F1F9134"/>
    <w:rsid w:val="5F37684D"/>
    <w:rsid w:val="5F41FF73"/>
    <w:rsid w:val="5F469CC6"/>
    <w:rsid w:val="5F4D955A"/>
    <w:rsid w:val="5F58DC41"/>
    <w:rsid w:val="5F644D14"/>
    <w:rsid w:val="5F7A6AF3"/>
    <w:rsid w:val="5F904C5F"/>
    <w:rsid w:val="5FE0C44F"/>
    <w:rsid w:val="5FFEB8D0"/>
    <w:rsid w:val="5FFFA766"/>
    <w:rsid w:val="60412F0A"/>
    <w:rsid w:val="6057ADA8"/>
    <w:rsid w:val="60674B11"/>
    <w:rsid w:val="60687A4F"/>
    <w:rsid w:val="607659D5"/>
    <w:rsid w:val="6082C012"/>
    <w:rsid w:val="60980F97"/>
    <w:rsid w:val="60B6CBE2"/>
    <w:rsid w:val="60C535D3"/>
    <w:rsid w:val="60D4EEDB"/>
    <w:rsid w:val="60D9430B"/>
    <w:rsid w:val="60EC3FBD"/>
    <w:rsid w:val="6114680E"/>
    <w:rsid w:val="61249F94"/>
    <w:rsid w:val="613815F7"/>
    <w:rsid w:val="6157E1CE"/>
    <w:rsid w:val="615D11EE"/>
    <w:rsid w:val="617F6B8D"/>
    <w:rsid w:val="61927B95"/>
    <w:rsid w:val="6195DCA5"/>
    <w:rsid w:val="61A793E3"/>
    <w:rsid w:val="61AD25E4"/>
    <w:rsid w:val="61B0E721"/>
    <w:rsid w:val="61B979CD"/>
    <w:rsid w:val="61E93D97"/>
    <w:rsid w:val="6210E040"/>
    <w:rsid w:val="6211612B"/>
    <w:rsid w:val="621C982E"/>
    <w:rsid w:val="6233DFF8"/>
    <w:rsid w:val="6266CD07"/>
    <w:rsid w:val="627C85C6"/>
    <w:rsid w:val="62829D1E"/>
    <w:rsid w:val="62875B3C"/>
    <w:rsid w:val="62C7ED21"/>
    <w:rsid w:val="6303D113"/>
    <w:rsid w:val="6341E156"/>
    <w:rsid w:val="6372E71A"/>
    <w:rsid w:val="637322B8"/>
    <w:rsid w:val="63872C43"/>
    <w:rsid w:val="6398ADE5"/>
    <w:rsid w:val="63AECA5C"/>
    <w:rsid w:val="63BA60D4"/>
    <w:rsid w:val="63DDFE27"/>
    <w:rsid w:val="63EF2811"/>
    <w:rsid w:val="6402D4F9"/>
    <w:rsid w:val="6423E07F"/>
    <w:rsid w:val="6423E6E7"/>
    <w:rsid w:val="644DDD8C"/>
    <w:rsid w:val="6469E900"/>
    <w:rsid w:val="646BAB08"/>
    <w:rsid w:val="646DF076"/>
    <w:rsid w:val="648A0992"/>
    <w:rsid w:val="649EF7B5"/>
    <w:rsid w:val="64BC8A91"/>
    <w:rsid w:val="64D7C438"/>
    <w:rsid w:val="650EF319"/>
    <w:rsid w:val="651A9BB7"/>
    <w:rsid w:val="651F6EFF"/>
    <w:rsid w:val="65563135"/>
    <w:rsid w:val="655E1EBB"/>
    <w:rsid w:val="65684942"/>
    <w:rsid w:val="6573A18F"/>
    <w:rsid w:val="65A1B793"/>
    <w:rsid w:val="65AEA72A"/>
    <w:rsid w:val="65BD5300"/>
    <w:rsid w:val="65C70FD6"/>
    <w:rsid w:val="65C81DC5"/>
    <w:rsid w:val="65D5D71C"/>
    <w:rsid w:val="6605B961"/>
    <w:rsid w:val="66226590"/>
    <w:rsid w:val="6664B32A"/>
    <w:rsid w:val="668B4D09"/>
    <w:rsid w:val="6697B413"/>
    <w:rsid w:val="66CC71C6"/>
    <w:rsid w:val="66D25D10"/>
    <w:rsid w:val="66F6CC50"/>
    <w:rsid w:val="6702FF8D"/>
    <w:rsid w:val="67042B45"/>
    <w:rsid w:val="670F6B68"/>
    <w:rsid w:val="6755A8D1"/>
    <w:rsid w:val="676A50A4"/>
    <w:rsid w:val="6771A77D"/>
    <w:rsid w:val="677B5146"/>
    <w:rsid w:val="6788AF63"/>
    <w:rsid w:val="67C0AE97"/>
    <w:rsid w:val="67CBECF6"/>
    <w:rsid w:val="68015FB1"/>
    <w:rsid w:val="680F23B5"/>
    <w:rsid w:val="681049F9"/>
    <w:rsid w:val="6828BB51"/>
    <w:rsid w:val="6832E861"/>
    <w:rsid w:val="685184B6"/>
    <w:rsid w:val="685707C0"/>
    <w:rsid w:val="688DD1F7"/>
    <w:rsid w:val="689FE144"/>
    <w:rsid w:val="68B2563D"/>
    <w:rsid w:val="68C13E52"/>
    <w:rsid w:val="68D6461C"/>
    <w:rsid w:val="68D90743"/>
    <w:rsid w:val="690D77DE"/>
    <w:rsid w:val="690E0D61"/>
    <w:rsid w:val="6914CB78"/>
    <w:rsid w:val="69214F8F"/>
    <w:rsid w:val="693F1C2B"/>
    <w:rsid w:val="694A59E1"/>
    <w:rsid w:val="695DFB0B"/>
    <w:rsid w:val="698131BC"/>
    <w:rsid w:val="6985DF22"/>
    <w:rsid w:val="69C48BB2"/>
    <w:rsid w:val="6A1560C0"/>
    <w:rsid w:val="6A3186E3"/>
    <w:rsid w:val="6A52A7D4"/>
    <w:rsid w:val="6A7B61FB"/>
    <w:rsid w:val="6A82184D"/>
    <w:rsid w:val="6A8A7D4B"/>
    <w:rsid w:val="6A8DD928"/>
    <w:rsid w:val="6AA6A013"/>
    <w:rsid w:val="6B1EAFF9"/>
    <w:rsid w:val="6B2B5CEF"/>
    <w:rsid w:val="6B4FAAD4"/>
    <w:rsid w:val="6B675E8D"/>
    <w:rsid w:val="6B9361E1"/>
    <w:rsid w:val="6BA01063"/>
    <w:rsid w:val="6BA80EDB"/>
    <w:rsid w:val="6C1430A8"/>
    <w:rsid w:val="6C1D70E2"/>
    <w:rsid w:val="6C47643B"/>
    <w:rsid w:val="6C498F81"/>
    <w:rsid w:val="6C603767"/>
    <w:rsid w:val="6C771B19"/>
    <w:rsid w:val="6C7ED92D"/>
    <w:rsid w:val="6C86F8F1"/>
    <w:rsid w:val="6CB9AD31"/>
    <w:rsid w:val="6CD6680A"/>
    <w:rsid w:val="6CD6FFD2"/>
    <w:rsid w:val="6CE46DA9"/>
    <w:rsid w:val="6CF56CA5"/>
    <w:rsid w:val="6D40B2E8"/>
    <w:rsid w:val="6D6930A0"/>
    <w:rsid w:val="6D7EB374"/>
    <w:rsid w:val="6D8BF955"/>
    <w:rsid w:val="6D9884F4"/>
    <w:rsid w:val="6DB9B90F"/>
    <w:rsid w:val="6DBF9159"/>
    <w:rsid w:val="6DC2D53F"/>
    <w:rsid w:val="6DDAB74C"/>
    <w:rsid w:val="6DDEC0AC"/>
    <w:rsid w:val="6DE1E7AA"/>
    <w:rsid w:val="6DE55FE2"/>
    <w:rsid w:val="6DE6BF57"/>
    <w:rsid w:val="6E3E0B33"/>
    <w:rsid w:val="6E745632"/>
    <w:rsid w:val="6E85E864"/>
    <w:rsid w:val="6E97FCD5"/>
    <w:rsid w:val="6E9EFF4F"/>
    <w:rsid w:val="6EB9500E"/>
    <w:rsid w:val="6EC7D0F6"/>
    <w:rsid w:val="6ECE7107"/>
    <w:rsid w:val="6F050101"/>
    <w:rsid w:val="6F194DCC"/>
    <w:rsid w:val="6F669326"/>
    <w:rsid w:val="6FB20163"/>
    <w:rsid w:val="6FC4916F"/>
    <w:rsid w:val="6FE5A5B5"/>
    <w:rsid w:val="701FCB8E"/>
    <w:rsid w:val="703ACFB0"/>
    <w:rsid w:val="7053C45F"/>
    <w:rsid w:val="709C206D"/>
    <w:rsid w:val="709D35B9"/>
    <w:rsid w:val="70A3FDB0"/>
    <w:rsid w:val="70AA51CE"/>
    <w:rsid w:val="70AAC5D6"/>
    <w:rsid w:val="70B19971"/>
    <w:rsid w:val="70E2DD1E"/>
    <w:rsid w:val="70E93B2A"/>
    <w:rsid w:val="70F159D1"/>
    <w:rsid w:val="70F701B0"/>
    <w:rsid w:val="7116694C"/>
    <w:rsid w:val="712229B4"/>
    <w:rsid w:val="7132BEE4"/>
    <w:rsid w:val="714A8C3C"/>
    <w:rsid w:val="715ED065"/>
    <w:rsid w:val="716A98B8"/>
    <w:rsid w:val="716EB68D"/>
    <w:rsid w:val="7172FE10"/>
    <w:rsid w:val="71811EB7"/>
    <w:rsid w:val="71893176"/>
    <w:rsid w:val="7190E514"/>
    <w:rsid w:val="71BA379E"/>
    <w:rsid w:val="71D17EB0"/>
    <w:rsid w:val="71D6A011"/>
    <w:rsid w:val="71E707F8"/>
    <w:rsid w:val="71E8574F"/>
    <w:rsid w:val="720138BD"/>
    <w:rsid w:val="7209A1D3"/>
    <w:rsid w:val="7234B43D"/>
    <w:rsid w:val="72353A2F"/>
    <w:rsid w:val="726D4B83"/>
    <w:rsid w:val="727EAD7F"/>
    <w:rsid w:val="72B333E0"/>
    <w:rsid w:val="72C9FC63"/>
    <w:rsid w:val="72E9BF03"/>
    <w:rsid w:val="72EF43F4"/>
    <w:rsid w:val="7307E73F"/>
    <w:rsid w:val="730ABB08"/>
    <w:rsid w:val="733155D2"/>
    <w:rsid w:val="73532A91"/>
    <w:rsid w:val="7384E69B"/>
    <w:rsid w:val="73AE4CA5"/>
    <w:rsid w:val="73C8554C"/>
    <w:rsid w:val="7413AAD3"/>
    <w:rsid w:val="74241E87"/>
    <w:rsid w:val="742AA0ED"/>
    <w:rsid w:val="743C7127"/>
    <w:rsid w:val="745352E9"/>
    <w:rsid w:val="74F6CB97"/>
    <w:rsid w:val="751D5B7F"/>
    <w:rsid w:val="753431D9"/>
    <w:rsid w:val="753BC7D1"/>
    <w:rsid w:val="753FBA7E"/>
    <w:rsid w:val="7559864E"/>
    <w:rsid w:val="7574E850"/>
    <w:rsid w:val="7583AFEF"/>
    <w:rsid w:val="75AB9441"/>
    <w:rsid w:val="75D0A090"/>
    <w:rsid w:val="75F3F385"/>
    <w:rsid w:val="75FFAA00"/>
    <w:rsid w:val="764316BD"/>
    <w:rsid w:val="76481149"/>
    <w:rsid w:val="76896556"/>
    <w:rsid w:val="7691D3E3"/>
    <w:rsid w:val="7696F8B1"/>
    <w:rsid w:val="7697BC09"/>
    <w:rsid w:val="76BEABAD"/>
    <w:rsid w:val="76C24B72"/>
    <w:rsid w:val="76CAD21C"/>
    <w:rsid w:val="76CBF482"/>
    <w:rsid w:val="76E699A8"/>
    <w:rsid w:val="77030ECD"/>
    <w:rsid w:val="7716DD8D"/>
    <w:rsid w:val="7722B0B2"/>
    <w:rsid w:val="77310AEF"/>
    <w:rsid w:val="773FF538"/>
    <w:rsid w:val="77491952"/>
    <w:rsid w:val="7758FD08"/>
    <w:rsid w:val="77639130"/>
    <w:rsid w:val="77762CFF"/>
    <w:rsid w:val="77A5D0B9"/>
    <w:rsid w:val="77AF8B65"/>
    <w:rsid w:val="77D4251F"/>
    <w:rsid w:val="77F80F7B"/>
    <w:rsid w:val="77FAA9C9"/>
    <w:rsid w:val="782F306C"/>
    <w:rsid w:val="7862E1AF"/>
    <w:rsid w:val="78691A75"/>
    <w:rsid w:val="788879A8"/>
    <w:rsid w:val="78C6983E"/>
    <w:rsid w:val="78C953A1"/>
    <w:rsid w:val="78D62936"/>
    <w:rsid w:val="78FC6BB6"/>
    <w:rsid w:val="790D8338"/>
    <w:rsid w:val="7913E6E1"/>
    <w:rsid w:val="791DE951"/>
    <w:rsid w:val="792B9447"/>
    <w:rsid w:val="79358ED3"/>
    <w:rsid w:val="79401A2A"/>
    <w:rsid w:val="796D342E"/>
    <w:rsid w:val="797AB77F"/>
    <w:rsid w:val="7985AD88"/>
    <w:rsid w:val="7989F1AA"/>
    <w:rsid w:val="79D7064C"/>
    <w:rsid w:val="79E6170F"/>
    <w:rsid w:val="79FA94CE"/>
    <w:rsid w:val="7A0E241B"/>
    <w:rsid w:val="7A1F8184"/>
    <w:rsid w:val="7A3548DF"/>
    <w:rsid w:val="7A43DAD0"/>
    <w:rsid w:val="7A5C4CCA"/>
    <w:rsid w:val="7A6F2C1C"/>
    <w:rsid w:val="7A83F732"/>
    <w:rsid w:val="7A8766FB"/>
    <w:rsid w:val="7A8D4872"/>
    <w:rsid w:val="7A9604F4"/>
    <w:rsid w:val="7A9C152A"/>
    <w:rsid w:val="7A9D109D"/>
    <w:rsid w:val="7AC2946D"/>
    <w:rsid w:val="7AC764A8"/>
    <w:rsid w:val="7ADBD4B3"/>
    <w:rsid w:val="7AF5838D"/>
    <w:rsid w:val="7B0742FC"/>
    <w:rsid w:val="7B13A13F"/>
    <w:rsid w:val="7B2E6ED2"/>
    <w:rsid w:val="7B5B57C0"/>
    <w:rsid w:val="7B8BBEB1"/>
    <w:rsid w:val="7B8C31B4"/>
    <w:rsid w:val="7B90B1A0"/>
    <w:rsid w:val="7B929A2D"/>
    <w:rsid w:val="7BA0B806"/>
    <w:rsid w:val="7BDB7526"/>
    <w:rsid w:val="7BFDD8FE"/>
    <w:rsid w:val="7C10D3B1"/>
    <w:rsid w:val="7C5FEDCD"/>
    <w:rsid w:val="7C633509"/>
    <w:rsid w:val="7C6394AD"/>
    <w:rsid w:val="7CB25841"/>
    <w:rsid w:val="7CCA3F33"/>
    <w:rsid w:val="7CD6E3CE"/>
    <w:rsid w:val="7CDAA67E"/>
    <w:rsid w:val="7CDB57E1"/>
    <w:rsid w:val="7CEFD6E9"/>
    <w:rsid w:val="7CFABA85"/>
    <w:rsid w:val="7CFC8284"/>
    <w:rsid w:val="7D0DB4E4"/>
    <w:rsid w:val="7D21403E"/>
    <w:rsid w:val="7D25AEA0"/>
    <w:rsid w:val="7D4C547A"/>
    <w:rsid w:val="7D71DE78"/>
    <w:rsid w:val="7D88D859"/>
    <w:rsid w:val="7DA28C78"/>
    <w:rsid w:val="7DA6CCDE"/>
    <w:rsid w:val="7DACA412"/>
    <w:rsid w:val="7DE380DD"/>
    <w:rsid w:val="7DF850EB"/>
    <w:rsid w:val="7E0B0D33"/>
    <w:rsid w:val="7E17BE42"/>
    <w:rsid w:val="7E26979C"/>
    <w:rsid w:val="7E554EC8"/>
    <w:rsid w:val="7E55FDB9"/>
    <w:rsid w:val="7E8B1CDB"/>
    <w:rsid w:val="7E9F22E5"/>
    <w:rsid w:val="7EA3C11D"/>
    <w:rsid w:val="7EBFB9CF"/>
    <w:rsid w:val="7EC02C6B"/>
    <w:rsid w:val="7EFD30CC"/>
    <w:rsid w:val="7F10498D"/>
    <w:rsid w:val="7F14D4CA"/>
    <w:rsid w:val="7F227E6C"/>
    <w:rsid w:val="7F2D55F9"/>
    <w:rsid w:val="7F30B94A"/>
    <w:rsid w:val="7F3E5CD9"/>
    <w:rsid w:val="7F6DAD9B"/>
    <w:rsid w:val="7F749C5D"/>
    <w:rsid w:val="7F8673DF"/>
    <w:rsid w:val="7FA20DB7"/>
    <w:rsid w:val="7FC2BF71"/>
    <w:rsid w:val="7FC8B804"/>
    <w:rsid w:val="7FE9F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26B7"/>
  <w15:chartTrackingRefBased/>
  <w15:docId w15:val="{91FD3C96-7B62-412A-9278-2B82D357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4CD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779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7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77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7797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3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384C"/>
    <w:pPr>
      <w:spacing w:after="0" w:line="240" w:lineRule="auto"/>
    </w:pPr>
  </w:style>
  <w:style w:type="paragraph" w:styleId="paragraph" w:customStyle="1">
    <w:name w:val="paragraph"/>
    <w:basedOn w:val="Normal"/>
    <w:rsid w:val="00BE47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eop" w:customStyle="1">
    <w:name w:val="eop"/>
    <w:basedOn w:val="DefaultParagraphFont"/>
    <w:rsid w:val="00BE4722"/>
  </w:style>
  <w:style w:type="character" w:styleId="normaltextrun" w:customStyle="1">
    <w:name w:val="normaltextrun"/>
    <w:basedOn w:val="DefaultParagraphFont"/>
    <w:rsid w:val="00BE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circularsociety.ewuu.nl/research/urban-rural-circularity/" TargetMode="External" Id="R7b01b9853e384984" /><Relationship Type="http://schemas.openxmlformats.org/officeDocument/2006/relationships/hyperlink" Target="mailto:s.tensen@uu.nl" TargetMode="External" Id="Redfb02ccf6e64f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da17bbb4-9ef1-4284-9700-4198332ec490">
      <Terms xmlns="http://schemas.microsoft.com/office/infopath/2007/PartnerControls"/>
    </lcf76f155ced4ddcb4097134ff3c332f>
    <SharedWithUsers xmlns="015134af-c7ed-4192-b0a5-fb0196eacfe6">
      <UserInfo>
        <DisplayName>Janssen, W.A. (Willem)</DisplayName>
        <AccountId>50</AccountId>
        <AccountType/>
      </UserInfo>
      <UserInfo>
        <DisplayName>Hollaender, K.M. (Kirsten)</DisplayName>
        <AccountId>12</AccountId>
        <AccountType/>
      </UserInfo>
      <UserInfo>
        <DisplayName>Ganzevles, J.H. (Jurgen)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46184CA14E4F8947B549C938146C" ma:contentTypeVersion="18" ma:contentTypeDescription="Create a new document." ma:contentTypeScope="" ma:versionID="252f1aa379af6dbcfc3a06d523ebe0b1">
  <xsd:schema xmlns:xsd="http://www.w3.org/2001/XMLSchema" xmlns:xs="http://www.w3.org/2001/XMLSchema" xmlns:p="http://schemas.microsoft.com/office/2006/metadata/properties" xmlns:ns2="da17bbb4-9ef1-4284-9700-4198332ec490" xmlns:ns3="015134af-c7ed-4192-b0a5-fb0196eacfe6" xmlns:ns4="53df6a5f-9334-4503-a845-5e05459a4c71" targetNamespace="http://schemas.microsoft.com/office/2006/metadata/properties" ma:root="true" ma:fieldsID="71352bf5eb0559f9e60e9f2924a92662" ns2:_="" ns3:_="" ns4:_="">
    <xsd:import namespace="da17bbb4-9ef1-4284-9700-4198332ec490"/>
    <xsd:import namespace="015134af-c7ed-4192-b0a5-fb0196eacfe6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bbb4-9ef1-4284-9700-4198332e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34af-c7ed-4192-b0a5-fb0196eac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b227b4-9ec7-4cfe-b11d-a44fb7013777}" ma:internalName="TaxCatchAll" ma:showField="CatchAllData" ma:web="015134af-c7ed-4192-b0a5-fb0196eac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14463-00E1-4B31-977F-A9A0EE0BD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C07B2-D9F8-4946-AD48-EB4E35F47770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da17bbb4-9ef1-4284-9700-4198332ec490"/>
    <ds:schemaRef ds:uri="015134af-c7ed-4192-b0a5-fb0196eacfe6"/>
  </ds:schemaRefs>
</ds:datastoreItem>
</file>

<file path=customXml/itemProps3.xml><?xml version="1.0" encoding="utf-8"?>
<ds:datastoreItem xmlns:ds="http://schemas.openxmlformats.org/officeDocument/2006/customXml" ds:itemID="{8C9BA132-CC9B-4DD1-B8B4-6B568FD306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Utrecht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Backes, C.W. (Chris)</dc:creator>
  <keywords/>
  <dc:description/>
  <lastModifiedBy>Tensen, S. (Sacha)</lastModifiedBy>
  <revision>132</revision>
  <dcterms:created xsi:type="dcterms:W3CDTF">2023-02-16T02:34:00.0000000Z</dcterms:created>
  <dcterms:modified xsi:type="dcterms:W3CDTF">2024-04-02T10:51:35.2848368Z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0x0101005F6346184CA14E4F8947B549C938146C</vt:lpwstr>
  </property>
  <property fmtid="{D5CDD505-2E9C-101B-9397-08002B2CF9AE}" pid="3" name="MediaServiceImageTags">
    <vt:lpwstr/>
  </property>
</Properties>
</file>